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9F2" w:rsidRDefault="00CA6CAE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участники мероприятия!</w:t>
      </w:r>
    </w:p>
    <w:p w:rsidR="000969F2" w:rsidRDefault="000969F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Представленный Вашему вниманию доклад содержит обзор правоприменительной практики Северо-Западного </w:t>
      </w:r>
      <w:r w:rsidR="00D85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 Ростехнадзора за 2025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 и подготовлен в целях реализации положений Федерального закона от 31.07.2020 № 248-ФЗ «О государственном контроле (надзоре) и муниципальном контроле».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правоприменительной практики является одним из видов профилактических мероприятий, осуществляемых Северо-Западным управлением Ростехнадзора, и проводится для решения следующих задач: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единообразных подходов к применению контрольным (надзорным) органом и его должностными лицами обязательных требований законодательства Российской Федерации о государственном контроле (надзоре);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типичных нарушений обязательных требований, причин, факторов и условий, способствующих возникновению указанных нарушений;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случаев причинения вреда (ущерба) охраняемым законом ценностям, выявление источников и факторов риска причинения вреда (ущерба);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предложений об актуализации обязательных требований;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предложений о внесении изменений в законодательство Российской Федерации о государственном контроле (надзоре), муниципальном контроле.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слайде представлены виды государственного контроля (надзора), осуществляемые Северо-Западным управлением Ростехнадзора, а именно: 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в области промышленной безопасности;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строительный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энергетический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в области безопасности гидротехнических сооружений;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горный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за деятельностью саморегулируемых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за деятельностью саморегулируемых организаций в области энергетического обследования;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деятельностью, связанной с обращением взрывчатых материалов промышленного назначения;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деятельностью по проведению экспертизы промышленной безопасности;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производством маркшейдерских работ.</w:t>
      </w: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 2</w:t>
      </w:r>
    </w:p>
    <w:p w:rsidR="000969F2" w:rsidRDefault="005B5372" w:rsidP="001F3AC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6DC8F" wp14:editId="24F819A4">
            <wp:extent cx="5608800" cy="388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3FE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8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F2" w:rsidRDefault="00812B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2025</w:t>
      </w:r>
      <w:r w:rsidR="00CA6C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осуществление контрольно-надзорных функций государственными гражданскими служащими Управления осуществлялось на поднадзорных объектах в соответствии с требованиями Федерального закона от 31.07.2020 № 248-ФЗ «О государственном контроле (надзоре) и муниципальном к</w:t>
      </w:r>
      <w:r w:rsidR="008B70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онтроле в Российской Федерации».</w:t>
      </w: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Представленный вашему вниманию доклад содержит обобщенную информацию по следующим направлениям федерального государственного надзора</w:t>
      </w:r>
      <w:r w:rsidR="00971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осуществляемого Управлением:</w:t>
      </w:r>
    </w:p>
    <w:p w:rsidR="000969F2" w:rsidRPr="00C70B96" w:rsidRDefault="00CA6CAE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надзор в области промышленной безопасности;</w:t>
      </w:r>
    </w:p>
    <w:p w:rsidR="00A92758" w:rsidRPr="00C70B96" w:rsidRDefault="00A92758" w:rsidP="00A92758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энергетический надзор;</w:t>
      </w:r>
    </w:p>
    <w:p w:rsidR="00C70B96" w:rsidRPr="00C70B96" w:rsidRDefault="00CA6CAE" w:rsidP="00A92758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надзор в области безопасности гидротехнических сооружений.</w:t>
      </w:r>
      <w:r w:rsidR="00A92758" w:rsidRPr="00C7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2758" w:rsidRPr="00C70B96" w:rsidRDefault="00A92758" w:rsidP="00A92758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строительный надзор; </w:t>
      </w:r>
    </w:p>
    <w:p w:rsidR="000969F2" w:rsidRPr="00A92758" w:rsidRDefault="000969F2" w:rsidP="00C70B96">
      <w:pPr>
        <w:pStyle w:val="afe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Федеральный государственный надзор в области промышленной безопасности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осуществлении надзора в области промышленной безопасности применяются следующие основные нормативные правовые акты: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21 июля 1997 г. № 116-ФЗ «О промышленной безопасности опасных производственных объектов»;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 декабря 2002 г. № 184-ФЗ «О техническом регулировании»;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Федеральный закон от 30 декабря 2009 г. № 384-ФЗ «Технический регламент о безопасности зданий и сооружений»;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 июля 2010 г. № 225-ФЗ «Об обязательном страховании гражданской ответственности владельца опасного объекта за причинение вреда в случае аварии на опасном объекте»;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4 мая 2011 г. № 99-ФЗ «О лицензировании отдельных видов деятельности»;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30 июня 2021 г. № 1082 «О федеральном государственном надзоре в области промышленной безопасности».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Надзор в области промышленной безопасности Управлением о</w:t>
      </w:r>
      <w:r w:rsidR="00312D5F">
        <w:rPr>
          <w:rFonts w:ascii="Times New Roman" w:hAnsi="Times New Roman" w:cs="Times New Roman"/>
          <w:sz w:val="28"/>
          <w:szCs w:val="28"/>
        </w:rPr>
        <w:t xml:space="preserve">существляется в отношении </w:t>
      </w:r>
      <w:r w:rsidR="00312D5F" w:rsidRPr="00312D5F">
        <w:rPr>
          <w:rFonts w:ascii="Times New Roman" w:hAnsi="Times New Roman" w:cs="Times New Roman"/>
          <w:sz w:val="28"/>
          <w:szCs w:val="28"/>
        </w:rPr>
        <w:t>14 786</w:t>
      </w:r>
      <w:r>
        <w:rPr>
          <w:rFonts w:ascii="Times New Roman" w:hAnsi="Times New Roman" w:cs="Times New Roman"/>
          <w:sz w:val="28"/>
          <w:szCs w:val="28"/>
        </w:rPr>
        <w:t xml:space="preserve"> ОПО, из которых:</w:t>
      </w: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класса опасности</w:t>
      </w:r>
      <w:r w:rsidR="00312D5F">
        <w:rPr>
          <w:rFonts w:ascii="Times New Roman" w:hAnsi="Times New Roman" w:cs="Times New Roman"/>
          <w:sz w:val="28"/>
          <w:szCs w:val="28"/>
        </w:rPr>
        <w:t xml:space="preserve"> – 104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</w:t>
      </w:r>
      <w:r w:rsidR="00EE4F3D">
        <w:rPr>
          <w:rFonts w:ascii="Times New Roman" w:hAnsi="Times New Roman" w:cs="Times New Roman"/>
          <w:sz w:val="28"/>
          <w:szCs w:val="28"/>
        </w:rPr>
        <w:t>класса опасности – 293</w:t>
      </w:r>
      <w:r w:rsidR="00CA6CAE"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класса опасности – 8295</w:t>
      </w:r>
      <w:r w:rsidR="00CA6CAE"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 класса опасности – 6094</w:t>
      </w:r>
      <w:r w:rsidR="00CA6CAE">
        <w:rPr>
          <w:rFonts w:ascii="Times New Roman" w:hAnsi="Times New Roman" w:cs="Times New Roman"/>
          <w:sz w:val="28"/>
          <w:szCs w:val="28"/>
        </w:rPr>
        <w:t>.</w:t>
      </w:r>
    </w:p>
    <w:p w:rsidR="000969F2" w:rsidRDefault="00096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978">
        <w:rPr>
          <w:rFonts w:ascii="Times New Roman" w:hAnsi="Times New Roman" w:cs="Times New Roman"/>
          <w:b/>
          <w:i/>
          <w:sz w:val="28"/>
          <w:szCs w:val="28"/>
        </w:rPr>
        <w:t>На слайде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общая информация о количестве поднадзорных опасных производственных объектов.</w:t>
      </w: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9F2" w:rsidRDefault="00312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587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1-30_09-39-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02" cy="39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AAE" w:rsidRPr="00E34AAE" w:rsidRDefault="00E34AAE" w:rsidP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2025 год на поднадзорных объе</w:t>
      </w:r>
      <w:r w:rsidR="00B9638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ктах зарегистрированы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аварии 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2024 году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7).</w:t>
      </w:r>
    </w:p>
    <w:p w:rsidR="000969F2" w:rsidRDefault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чётный период зарегистрировано 5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несчастных случаев со смертельным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исходом (в 2024 году – 3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69F2" w:rsidRDefault="00CA6CAE" w:rsidP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20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25 год Управлением проведено 531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контролю и надзору в отношении юридических лиц и индивидуальных предпринимателей, эксплуатирующих ОПО.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ко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личества проведенных прове</w:t>
      </w:r>
      <w:r w:rsidR="00EE4F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88 – плановые, 11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внеплановые</w:t>
      </w:r>
      <w:r w:rsidR="00EE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330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контрольно-надзорных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режима постоянного государственного надзора.</w:t>
      </w:r>
    </w:p>
    <w:p w:rsidR="000969F2" w:rsidRDefault="00CA6CAE" w:rsidP="00216D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E4497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слайде</w:t>
      </w:r>
      <w:r w:rsidR="00E44978"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 </w:t>
      </w:r>
      <w:r w:rsid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представлена общая информация по количеству проверок и выявл</w:t>
      </w:r>
      <w:r w:rsidR="001F3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енных нарушений в сравнении 2023-2025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гг.</w:t>
      </w:r>
    </w:p>
    <w:p w:rsidR="000969F2" w:rsidRDefault="00216D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91239" wp14:editId="13714531">
            <wp:extent cx="5277483" cy="3314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472" t="20386" r="16900" b="21966"/>
                    <a:stretch/>
                  </pic:blipFill>
                  <pic:spPr bwMode="auto">
                    <a:xfrm>
                      <a:off x="0" y="0"/>
                      <a:ext cx="5294096" cy="332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Pr="0012697C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Общее количество административных наказаний, наложенных по итогам проверок,</w:t>
      </w:r>
      <w:r w:rsidR="00A35F88" w:rsidRPr="0012697C">
        <w:rPr>
          <w:rFonts w:ascii="Times New Roman" w:hAnsi="Times New Roman" w:cs="Times New Roman"/>
          <w:sz w:val="28"/>
          <w:szCs w:val="28"/>
        </w:rPr>
        <w:t xml:space="preserve"> составило 843, в том числе </w:t>
      </w:r>
      <w:r w:rsidR="0012697C" w:rsidRPr="0012697C">
        <w:rPr>
          <w:rFonts w:ascii="Times New Roman" w:hAnsi="Times New Roman" w:cs="Times New Roman"/>
          <w:sz w:val="28"/>
          <w:szCs w:val="28"/>
        </w:rPr>
        <w:t xml:space="preserve">395 административных штрафов. </w:t>
      </w:r>
      <w:r w:rsidR="00CE7D50" w:rsidRPr="0012697C">
        <w:rPr>
          <w:rFonts w:ascii="Times New Roman" w:hAnsi="Times New Roman" w:cs="Times New Roman"/>
          <w:sz w:val="28"/>
          <w:szCs w:val="28"/>
        </w:rPr>
        <w:t>Помимо этого, было</w:t>
      </w:r>
      <w:r w:rsidR="001F3AC0" w:rsidRPr="0012697C">
        <w:rPr>
          <w:rFonts w:ascii="Times New Roman" w:hAnsi="Times New Roman" w:cs="Times New Roman"/>
          <w:sz w:val="28"/>
          <w:szCs w:val="28"/>
        </w:rPr>
        <w:t xml:space="preserve"> применено </w:t>
      </w:r>
      <w:r w:rsidR="0012697C" w:rsidRPr="0012697C">
        <w:rPr>
          <w:rFonts w:ascii="Times New Roman" w:hAnsi="Times New Roman" w:cs="Times New Roman"/>
          <w:sz w:val="28"/>
          <w:szCs w:val="28"/>
        </w:rPr>
        <w:t>16</w:t>
      </w:r>
      <w:r w:rsidRPr="0012697C">
        <w:rPr>
          <w:rFonts w:ascii="Times New Roman" w:hAnsi="Times New Roman" w:cs="Times New Roman"/>
          <w:sz w:val="28"/>
          <w:szCs w:val="28"/>
        </w:rPr>
        <w:t xml:space="preserve"> административных приостановлений деятельнос</w:t>
      </w:r>
      <w:r w:rsidR="00CE7D50" w:rsidRPr="0012697C">
        <w:rPr>
          <w:rFonts w:ascii="Times New Roman" w:hAnsi="Times New Roman" w:cs="Times New Roman"/>
          <w:sz w:val="28"/>
          <w:szCs w:val="28"/>
        </w:rPr>
        <w:t>ти, временный запрет деятельности применялся</w:t>
      </w:r>
      <w:r w:rsidR="0012697C" w:rsidRPr="0012697C">
        <w:rPr>
          <w:rFonts w:ascii="Times New Roman" w:hAnsi="Times New Roman" w:cs="Times New Roman"/>
          <w:sz w:val="28"/>
          <w:szCs w:val="28"/>
        </w:rPr>
        <w:t xml:space="preserve"> 7</w:t>
      </w:r>
      <w:r w:rsidR="00CE7D50" w:rsidRPr="0012697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1172B9" w:rsidRPr="0012697C" w:rsidRDefault="00117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Зарегистрирован 1 случай административного и судебного оспаривания решений, действий (бездействия) Северо-Западного управления Ростехнадзора и его должностных лиц, оставленный без удовлетворения.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Права юридических лиц и индивидуальных предпринимателей  при организации и проведении контрольны</w:t>
      </w:r>
      <w:r w:rsidR="0021234D" w:rsidRPr="0012697C">
        <w:rPr>
          <w:rFonts w:ascii="Times New Roman" w:hAnsi="Times New Roman" w:cs="Times New Roman"/>
          <w:sz w:val="28"/>
          <w:szCs w:val="28"/>
        </w:rPr>
        <w:t>х (надзорных) мероприятий в 2025</w:t>
      </w:r>
      <w:r w:rsidRPr="0012697C">
        <w:rPr>
          <w:rFonts w:ascii="Times New Roman" w:hAnsi="Times New Roman" w:cs="Times New Roman"/>
          <w:sz w:val="28"/>
          <w:szCs w:val="28"/>
        </w:rPr>
        <w:t xml:space="preserve"> году соблюдены.</w:t>
      </w:r>
    </w:p>
    <w:p w:rsidR="000969F2" w:rsidRPr="0076257D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7D">
        <w:rPr>
          <w:rFonts w:ascii="Times New Roman" w:hAnsi="Times New Roman" w:cs="Times New Roman"/>
          <w:sz w:val="28"/>
          <w:szCs w:val="28"/>
        </w:rPr>
        <w:t>К типичным нарушениям обязательных требований промышленной безопасности следует отнести (</w:t>
      </w:r>
      <w:r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5</w:t>
      </w:r>
      <w:r w:rsidRPr="0076257D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1E21CB" w:rsidRDefault="001E21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21CB" w:rsidRDefault="00772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528C98" wp14:editId="3917ACAF">
            <wp:extent cx="5408052" cy="3705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97" t="19560" r="16125" b="15668"/>
                    <a:stretch/>
                  </pic:blipFill>
                  <pic:spPr bwMode="auto">
                    <a:xfrm>
                      <a:off x="0" y="0"/>
                      <a:ext cx="5420905" cy="371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7C" w:rsidRDefault="0012697C" w:rsidP="0043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не обеспечено проведение подготовки и аттестации в области промышленной безопасности, а именно: отсутствует аттестация в области промышленной безопасн</w:t>
      </w:r>
      <w:r w:rsidR="00CF0A4E">
        <w:rPr>
          <w:rFonts w:ascii="Times New Roman" w:hAnsi="Times New Roman" w:cs="Times New Roman"/>
          <w:sz w:val="28"/>
          <w:szCs w:val="28"/>
        </w:rPr>
        <w:t xml:space="preserve">ости у руководителя организации, </w:t>
      </w:r>
      <w:r w:rsidRPr="0012697C">
        <w:rPr>
          <w:rFonts w:ascii="Times New Roman" w:hAnsi="Times New Roman" w:cs="Times New Roman"/>
          <w:sz w:val="28"/>
          <w:szCs w:val="28"/>
        </w:rPr>
        <w:t>отсутствует аттестация специалистов подрядных организаций по вопросами промышленной безопасности;</w:t>
      </w:r>
    </w:p>
    <w:p w:rsidR="00435717" w:rsidRDefault="00435717" w:rsidP="0043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 к работе персонала, не удовлетворяющего соответствующим квалификационным требованиям;</w:t>
      </w:r>
    </w:p>
    <w:p w:rsidR="00CF0A4E" w:rsidRDefault="00CF0A4E" w:rsidP="0043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необеспечение контроля со стороны руководителя и специалистов подразделения за ходом выполнения работы, соблюдением трудовой дисциплины, превышение предельно допустимого количества работников на </w:t>
      </w:r>
      <w:r w:rsidR="00435717">
        <w:rPr>
          <w:rFonts w:ascii="Times New Roman" w:hAnsi="Times New Roman" w:cs="Times New Roman"/>
          <w:sz w:val="28"/>
          <w:szCs w:val="28"/>
        </w:rPr>
        <w:t>рабочем месте;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5717" w:rsidRDefault="0012697C" w:rsidP="0043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 xml:space="preserve">отсутствие обеспечения полноты и достоверности сведений при регистрации (перерегистрации) ОПО в государственном реестре ОПО; </w:t>
      </w:r>
    </w:p>
    <w:p w:rsidR="0012697C" w:rsidRDefault="00435717" w:rsidP="0043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проведение или некачественное проведение экспертиз диагностирования, обследования технических устройств, зданий и сооружений</w:t>
      </w:r>
      <w:r w:rsidR="0012697C">
        <w:rPr>
          <w:rFonts w:ascii="Times New Roman" w:hAnsi="Times New Roman" w:cs="Times New Roman"/>
          <w:sz w:val="28"/>
          <w:szCs w:val="28"/>
        </w:rPr>
        <w:t>;</w:t>
      </w:r>
    </w:p>
    <w:p w:rsidR="0012697C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не переработан план мероприятий по локализации и ликвидации последствий аварий на опасном производственном объекте;</w:t>
      </w:r>
    </w:p>
    <w:p w:rsidR="0012697C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в процессе эксплуатации посредством технического обслуживания и ремонтов не обеспечивается безопасн</w:t>
      </w:r>
      <w:r>
        <w:rPr>
          <w:rFonts w:ascii="Times New Roman" w:hAnsi="Times New Roman" w:cs="Times New Roman"/>
          <w:sz w:val="28"/>
          <w:szCs w:val="28"/>
        </w:rPr>
        <w:t>ость зданий и сооружений на ОПО;</w:t>
      </w:r>
    </w:p>
    <w:p w:rsidR="00435717" w:rsidRDefault="00435717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 производственного контроля, выразившийся в эксплуатации неисправных машин, механизмов, оборудования, в превышении паспортных режимов эксплуатации.        </w:t>
      </w:r>
    </w:p>
    <w:p w:rsidR="000969F2" w:rsidRPr="00B21C46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1C46">
        <w:rPr>
          <w:rFonts w:ascii="Times New Roman" w:hAnsi="Times New Roman" w:cs="Times New Roman"/>
          <w:sz w:val="28"/>
          <w:szCs w:val="28"/>
        </w:rPr>
        <w:t xml:space="preserve">Для достижения основных показателей результативности и эффективности профилактики рисков причинения вреда </w:t>
      </w:r>
      <w:r w:rsidR="0021234D" w:rsidRPr="00B21C46">
        <w:rPr>
          <w:rFonts w:ascii="Times New Roman" w:hAnsi="Times New Roman" w:cs="Times New Roman"/>
          <w:sz w:val="28"/>
          <w:szCs w:val="28"/>
        </w:rPr>
        <w:t>(ущерба) в 2025</w:t>
      </w:r>
      <w:r w:rsidRPr="00B21C46">
        <w:rPr>
          <w:rFonts w:ascii="Times New Roman" w:hAnsi="Times New Roman" w:cs="Times New Roman"/>
          <w:sz w:val="28"/>
          <w:szCs w:val="28"/>
        </w:rPr>
        <w:t xml:space="preserve"> году Северо-Западным управлением Ростехнадзора на постоянной основе реализовывались следующие мероприятия</w:t>
      </w:r>
      <w:r w:rsidR="0077249B">
        <w:rPr>
          <w:rFonts w:ascii="Times New Roman" w:hAnsi="Times New Roman" w:cs="Times New Roman"/>
          <w:sz w:val="28"/>
          <w:szCs w:val="28"/>
        </w:rPr>
        <w:t xml:space="preserve"> </w:t>
      </w:r>
      <w:r w:rsidR="0076257D" w:rsidRPr="00B21C46">
        <w:rPr>
          <w:rFonts w:ascii="Times New Roman" w:hAnsi="Times New Roman" w:cs="Times New Roman"/>
          <w:sz w:val="28"/>
          <w:szCs w:val="28"/>
        </w:rPr>
        <w:t>(</w:t>
      </w:r>
      <w:r w:rsidR="0076257D" w:rsidRPr="00B21C46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B21C46">
        <w:rPr>
          <w:rFonts w:ascii="Times New Roman" w:hAnsi="Times New Roman" w:cs="Times New Roman"/>
          <w:b/>
          <w:i/>
          <w:sz w:val="28"/>
          <w:szCs w:val="28"/>
        </w:rPr>
        <w:t xml:space="preserve"> № 6</w:t>
      </w:r>
      <w:r w:rsidR="0076257D" w:rsidRPr="00B21C46">
        <w:rPr>
          <w:rFonts w:ascii="Times New Roman" w:hAnsi="Times New Roman" w:cs="Times New Roman"/>
          <w:sz w:val="28"/>
          <w:szCs w:val="28"/>
        </w:rPr>
        <w:t>):</w:t>
      </w:r>
    </w:p>
    <w:p w:rsidR="009401D6" w:rsidRPr="003E3E5A" w:rsidRDefault="007724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B5875EC" wp14:editId="4B7C157B">
            <wp:extent cx="5240445" cy="3609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852" t="20672" r="16744" b="15152"/>
                    <a:stretch/>
                  </pic:blipFill>
                  <pic:spPr bwMode="auto">
                    <a:xfrm>
                      <a:off x="0" y="0"/>
                      <a:ext cx="5248027" cy="36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Pr="003E3E5A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D2DB0">
        <w:rPr>
          <w:rFonts w:ascii="Times New Roman" w:hAnsi="Times New Roman" w:cs="Times New Roman"/>
          <w:sz w:val="28"/>
          <w:szCs w:val="28"/>
        </w:rPr>
        <w:t>юридическим лицам, индивидуальным предпринимателям, эксплуатирующим опасные производствен</w:t>
      </w:r>
      <w:r w:rsidR="00ED2DB0" w:rsidRPr="00ED2DB0">
        <w:rPr>
          <w:rFonts w:ascii="Times New Roman" w:hAnsi="Times New Roman" w:cs="Times New Roman"/>
          <w:sz w:val="28"/>
          <w:szCs w:val="28"/>
        </w:rPr>
        <w:t xml:space="preserve">ные объекты, было объявлено </w:t>
      </w:r>
      <w:r w:rsidR="00ED2DB0" w:rsidRPr="00AE63D3">
        <w:rPr>
          <w:rFonts w:ascii="Times New Roman" w:hAnsi="Times New Roman" w:cs="Times New Roman"/>
          <w:b/>
          <w:sz w:val="28"/>
          <w:szCs w:val="28"/>
        </w:rPr>
        <w:t>866</w:t>
      </w:r>
      <w:r w:rsidRPr="00AE63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DB0">
        <w:rPr>
          <w:rFonts w:ascii="Times New Roman" w:hAnsi="Times New Roman" w:cs="Times New Roman"/>
          <w:sz w:val="28"/>
          <w:szCs w:val="28"/>
        </w:rPr>
        <w:t>предостережений о недопустимости нарушения обязательных требований в области промышленной безопасности;</w:t>
      </w:r>
    </w:p>
    <w:p w:rsidR="000969F2" w:rsidRPr="00B21C46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C46">
        <w:rPr>
          <w:rFonts w:ascii="Times New Roman" w:hAnsi="Times New Roman" w:cs="Times New Roman"/>
          <w:sz w:val="28"/>
          <w:szCs w:val="28"/>
        </w:rPr>
        <w:t xml:space="preserve">по обращениям юридических лиц, индивидуальных предпринимателей, эксплуатирующих опасные производственные объекты, осуществлено </w:t>
      </w:r>
      <w:r w:rsidR="00B21C46" w:rsidRPr="00AE63D3">
        <w:rPr>
          <w:rFonts w:ascii="Times New Roman" w:hAnsi="Times New Roman" w:cs="Times New Roman"/>
          <w:b/>
          <w:sz w:val="28"/>
          <w:szCs w:val="28"/>
        </w:rPr>
        <w:t>3213</w:t>
      </w:r>
      <w:r w:rsidRPr="00B21C46">
        <w:rPr>
          <w:rFonts w:ascii="Times New Roman" w:hAnsi="Times New Roman" w:cs="Times New Roman"/>
          <w:sz w:val="28"/>
          <w:szCs w:val="28"/>
        </w:rPr>
        <w:t xml:space="preserve"> консультирований, включая письменное консультирование по вопросам, касающимся разъяснений: положений нормативных правовых актов, содержащих обязательные требования, оценка соблюдения которых осуществляется в рамках федерального государственного надзора; положений нормативных правовых актов, регламентирующих порядок осуществления федерального государственного надзора;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b/>
          <w:sz w:val="28"/>
          <w:szCs w:val="28"/>
        </w:rPr>
        <w:t>осуществлялось информирование юридических лиц и индивидуальных предпринимателей по вопросам соблюдения обязательных требований промышленной безопасности посредством размещения соответствующих сведений на официальных сайтах Ростехнадзора и его территориальных органов в сети «Интернет»</w:t>
      </w:r>
      <w:r w:rsidRPr="00B21C4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размещались и поддерживались в актуальном состоянии:</w:t>
      </w:r>
    </w:p>
    <w:p w:rsid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информация об итогах проведенных внеплановых выездных проверок в отношении опасных производственных объектов, эксплуатируемых организациями без лицензии;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в журнал «Безопасность труда в промышленности»</w:t>
      </w:r>
      <w:r w:rsidR="00EE4F3D">
        <w:rPr>
          <w:rFonts w:ascii="Times New Roman" w:hAnsi="Times New Roman" w:cs="Times New Roman"/>
          <w:sz w:val="28"/>
          <w:szCs w:val="28"/>
        </w:rPr>
        <w:t xml:space="preserve"> и «Берг К</w:t>
      </w:r>
      <w:r w:rsidR="00C57179">
        <w:rPr>
          <w:rFonts w:ascii="Times New Roman" w:hAnsi="Times New Roman" w:cs="Times New Roman"/>
          <w:sz w:val="28"/>
          <w:szCs w:val="28"/>
        </w:rPr>
        <w:t>оллегия»</w:t>
      </w:r>
      <w:r w:rsidRPr="00AE63D3">
        <w:rPr>
          <w:rFonts w:ascii="Times New Roman" w:hAnsi="Times New Roman" w:cs="Times New Roman"/>
          <w:sz w:val="28"/>
          <w:szCs w:val="28"/>
        </w:rPr>
        <w:t xml:space="preserve"> направлены сведения о принятых и отменённых нормативных правовых актах Ростехнадзора, а также текстовые информационные материалы по зарегистрированным авариям и несчастным случаям, происшедшим в 2025 году в поднадзорных организациях.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об изменениях, внесённых в нормативные правовые акты, регулирующие осуществление государственного контроля (надзора), о сроках и порядке их вступления в силу;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lastRenderedPageBreak/>
        <w:t>сведения о способах получения консультаций по вопросам соблюдения обязательных требований;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 применении контрольным (надзорным) органом мер стимулирования добросовестности контролируемых лиц;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 порядке досудебного обжалования решений контрольного (надзорного) органа, действий (бездействия) его должностных лиц;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проведены обсуждения правоприменительной практики;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в целях предотвращения нарушения поднадзорными юридическими лицами и индивидуальными предпринимателями обязательных требований проведены совещания, посвященные вопросам безопасного ведения работ, предупреждению нарушений, аварийности и травматизма на поднадзорных объектах;</w:t>
      </w:r>
    </w:p>
    <w:p w:rsidR="00AE63D3" w:rsidRPr="002E3674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проведены консультирования юридических лиц и индивидуальных предпринимателей по вопросам обеспечения проведения экспертизы промышленной безопасности зданий, сооружений и технических устройств, применяемых на оп</w:t>
      </w:r>
      <w:r w:rsidR="002E3674">
        <w:rPr>
          <w:rFonts w:ascii="Times New Roman" w:hAnsi="Times New Roman" w:cs="Times New Roman"/>
          <w:sz w:val="28"/>
          <w:szCs w:val="28"/>
        </w:rPr>
        <w:t>асном производственном объекте;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проведены семинары, в</w:t>
      </w:r>
      <w:r w:rsidR="002E3674">
        <w:rPr>
          <w:rFonts w:ascii="Times New Roman" w:hAnsi="Times New Roman" w:cs="Times New Roman"/>
          <w:sz w:val="28"/>
          <w:szCs w:val="28"/>
        </w:rPr>
        <w:t>ебинары и конференции.</w:t>
      </w:r>
    </w:p>
    <w:p w:rsidR="00AE63D3" w:rsidRP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От юридических лиц и индивидуальных предпринимателей, эксплуатирующих опасные производственные объекты, с целью проведения оценки добросовестности, предусматривающей оценку соответствия организации, эксплуатирующей опасные производственные объекты, критериям добросовестности, заявлений не поступало.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3D3">
        <w:rPr>
          <w:rFonts w:ascii="Times New Roman" w:hAnsi="Times New Roman" w:cs="Times New Roman"/>
          <w:b/>
          <w:sz w:val="28"/>
          <w:szCs w:val="28"/>
        </w:rPr>
        <w:t>Анализ правоприменительной практики показывает, что основной причиной снижения уровня промышленной безопасности</w:t>
      </w:r>
      <w:r w:rsidR="005566A7" w:rsidRPr="00AE63D3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  <w:r w:rsidRPr="00AE63D3">
        <w:rPr>
          <w:rFonts w:ascii="Times New Roman" w:hAnsi="Times New Roman" w:cs="Times New Roman"/>
          <w:b/>
          <w:sz w:val="28"/>
          <w:szCs w:val="28"/>
        </w:rPr>
        <w:t>: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AE63D3" w:rsidRP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низкие темпы проведения технического перевооружения предприятий, замены устаревших производств на современные технологии, отвечающие требованиям и нормам промышленной безопасности;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 и экспертизу промышленной безопасности;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формальный подход руководителей, а также инженерно-технических работников организаций к осуществлению производственного контроля за соблюдением требований промышленной безопасности;</w:t>
      </w:r>
    </w:p>
    <w:p w:rsid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Перейдем к вопросу осуществления государственного энергетического надзора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осуществлении федерального государственного энергетического надзора применяется следующие основные нормативные правовые акты: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26.03.2003 № 35-ФЗ «Об электроэнергетике»;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27.07.2010 № 190-ФЗ «О теплоснабжении»;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постановление Правительства Российской Федерации от 30.06.2021 № 1085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 федеральном государственном энергетическом надзоре</w:t>
      </w:r>
      <w:r>
        <w:rPr>
          <w:rFonts w:ascii="Times New Roman" w:hAnsi="Times New Roman"/>
          <w:sz w:val="28"/>
          <w:szCs w:val="28"/>
          <w:lang w:bidi="ru-RU"/>
        </w:rPr>
        <w:t>».</w:t>
      </w:r>
    </w:p>
    <w:p w:rsidR="000969F2" w:rsidRPr="00435255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A0">
        <w:rPr>
          <w:rFonts w:ascii="Times New Roman" w:hAnsi="Times New Roman" w:cs="Times New Roman"/>
          <w:sz w:val="28"/>
          <w:szCs w:val="28"/>
        </w:rPr>
        <w:lastRenderedPageBreak/>
        <w:t>В 2025 году общее количество поднадзорных Северо-Западному управлению Ростехнадзора организаций составляет 24387, в том числе потребителей электроэнергии – 21736.</w:t>
      </w:r>
    </w:p>
    <w:p w:rsidR="006B0AA0" w:rsidRPr="006B0AA0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A0">
        <w:rPr>
          <w:rFonts w:ascii="Times New Roman" w:hAnsi="Times New Roman" w:cs="Times New Roman"/>
          <w:sz w:val="28"/>
          <w:szCs w:val="28"/>
        </w:rPr>
        <w:t>В 2025 году инспекторским составом допущено в эксплуатацию 4833 новых и реконструированных энергоустановок.</w:t>
      </w:r>
    </w:p>
    <w:p w:rsidR="006B0AA0" w:rsidRPr="006B0AA0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на поднадзорных</w:t>
      </w:r>
      <w:r w:rsidRPr="006B0AA0">
        <w:rPr>
          <w:rFonts w:ascii="Times New Roman" w:hAnsi="Times New Roman" w:cs="Times New Roman"/>
          <w:sz w:val="28"/>
          <w:szCs w:val="28"/>
        </w:rPr>
        <w:t xml:space="preserve"> объектах эл</w:t>
      </w:r>
      <w:r>
        <w:rPr>
          <w:rFonts w:ascii="Times New Roman" w:hAnsi="Times New Roman" w:cs="Times New Roman"/>
          <w:sz w:val="28"/>
          <w:szCs w:val="28"/>
        </w:rPr>
        <w:t>ектроэнергетики зарегистрировано</w:t>
      </w:r>
      <w:r w:rsidRPr="006B0AA0">
        <w:rPr>
          <w:rFonts w:ascii="Times New Roman" w:hAnsi="Times New Roman" w:cs="Times New Roman"/>
          <w:sz w:val="28"/>
          <w:szCs w:val="28"/>
        </w:rPr>
        <w:t xml:space="preserve"> 3 аварии </w:t>
      </w:r>
      <w:r w:rsidR="00D936B6">
        <w:rPr>
          <w:rFonts w:ascii="Times New Roman" w:hAnsi="Times New Roman" w:cs="Times New Roman"/>
          <w:sz w:val="28"/>
          <w:szCs w:val="28"/>
        </w:rPr>
        <w:t xml:space="preserve">в 2024 году – одна, </w:t>
      </w:r>
      <w:r w:rsidR="00D936B6" w:rsidRPr="00D936B6">
        <w:rPr>
          <w:rFonts w:ascii="Times New Roman" w:hAnsi="Times New Roman" w:cs="Times New Roman"/>
          <w:sz w:val="28"/>
          <w:szCs w:val="28"/>
        </w:rPr>
        <w:t>на объектах теплоснабжения зарегистрированных аварий не зафиксировано</w:t>
      </w:r>
      <w:r w:rsidR="00D936B6">
        <w:rPr>
          <w:rFonts w:ascii="Times New Roman" w:hAnsi="Times New Roman" w:cs="Times New Roman"/>
          <w:sz w:val="28"/>
          <w:szCs w:val="28"/>
        </w:rPr>
        <w:t>.</w:t>
      </w:r>
    </w:p>
    <w:p w:rsidR="006B0AA0" w:rsidRPr="006B0AA0" w:rsidRDefault="00D936B6" w:rsidP="00D93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6B6">
        <w:rPr>
          <w:rFonts w:ascii="Times New Roman" w:hAnsi="Times New Roman" w:cs="Times New Roman"/>
          <w:sz w:val="28"/>
          <w:szCs w:val="28"/>
        </w:rPr>
        <w:t>За отчётный период зарегистрировано 3 несчастных случая со смертельным исх</w:t>
      </w:r>
      <w:r>
        <w:rPr>
          <w:rFonts w:ascii="Times New Roman" w:hAnsi="Times New Roman" w:cs="Times New Roman"/>
          <w:sz w:val="28"/>
          <w:szCs w:val="28"/>
        </w:rPr>
        <w:t xml:space="preserve">одом (в 2024 году - 3), из них </w:t>
      </w:r>
      <w:r w:rsidRPr="00D936B6">
        <w:rPr>
          <w:rFonts w:ascii="Times New Roman" w:hAnsi="Times New Roman" w:cs="Times New Roman"/>
          <w:sz w:val="28"/>
          <w:szCs w:val="28"/>
        </w:rPr>
        <w:t>на объектах электроэнергетики зарегистрировано 3 несчастных случая со смерте</w:t>
      </w:r>
      <w:r>
        <w:rPr>
          <w:rFonts w:ascii="Times New Roman" w:hAnsi="Times New Roman" w:cs="Times New Roman"/>
          <w:sz w:val="28"/>
          <w:szCs w:val="28"/>
        </w:rPr>
        <w:t>льным исходом (в 2024 году - 3). Н</w:t>
      </w:r>
      <w:r w:rsidRPr="00D936B6">
        <w:rPr>
          <w:rFonts w:ascii="Times New Roman" w:hAnsi="Times New Roman" w:cs="Times New Roman"/>
          <w:sz w:val="28"/>
          <w:szCs w:val="28"/>
        </w:rPr>
        <w:t>а объектах теплоснабжения в 2024, 2025 годах несчастных случаев со смертельным исходом не зарегистрировано.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слайде</w:t>
      </w:r>
      <w:r w:rsidR="00E44978"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 </w:t>
      </w:r>
      <w:r w:rsidR="00F50F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представлена общая информация по количеству проверок и количеству выявленных нарушений в сравнении </w:t>
      </w:r>
      <w:r w:rsidR="00D93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2023-2025</w:t>
      </w:r>
      <w:r w:rsidRPr="00C87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период инспекторским соста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Управления было проведено 107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ок, из них плановых – 54</w:t>
      </w:r>
      <w:r w:rsidR="00AE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2024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внеплановых – 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53 (в 2024 году – 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8B70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76932" wp14:editId="32B3F7B8">
            <wp:extent cx="5657012" cy="3390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698" t="20110" r="16279" b="23386"/>
                    <a:stretch/>
                  </pic:blipFill>
                  <pic:spPr bwMode="auto">
                    <a:xfrm>
                      <a:off x="0" y="0"/>
                      <a:ext cx="5665200" cy="339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9F9" w:rsidRDefault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контрольных (надзорных) мероприятий выявлено </w:t>
      </w:r>
      <w:r w:rsidRPr="00212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40933 </w:t>
      </w: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обязательных требований. По результатам контрольных (надзорных) мероприятий назначено 613 административных наказаний. Административное приостановление деятельности и временный запрет деятельности не применялись.</w:t>
      </w:r>
    </w:p>
    <w:p w:rsidR="00B239F9" w:rsidRP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нарушителей обязательных требований в области федерального государственного энергетического надзора наложено 263 административных штрафа. Общая сумма наложенных административных штрафов составила </w:t>
      </w:r>
      <w:r w:rsidRPr="00212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2768,9 тыс. рублей.</w:t>
      </w:r>
    </w:p>
    <w:p w:rsid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 один случай административного или судебного обжалования административного наказания, оставленный без удовлетворения.</w:t>
      </w:r>
    </w:p>
    <w:p w:rsidR="000969F2" w:rsidRP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Права юридических лиц и индивидуальных предпринимателей  при организации и проведении контрольных (надзорных) мероприятий в 2025 году соблюдены.</w:t>
      </w:r>
    </w:p>
    <w:p w:rsidR="000969F2" w:rsidRPr="005566A7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A7">
        <w:rPr>
          <w:rFonts w:ascii="Times New Roman" w:hAnsi="Times New Roman" w:cs="Times New Roman"/>
          <w:sz w:val="28"/>
          <w:szCs w:val="28"/>
        </w:rPr>
        <w:t>К типичным нарушениям обязательных требований в рамках федерального государственного энергетического надзора следует отнести (</w:t>
      </w:r>
      <w:r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8</w:t>
      </w:r>
      <w:r w:rsidRPr="005566A7">
        <w:rPr>
          <w:rFonts w:ascii="Times New Roman" w:hAnsi="Times New Roman" w:cs="Times New Roman"/>
          <w:sz w:val="28"/>
          <w:szCs w:val="28"/>
        </w:rPr>
        <w:t>):</w:t>
      </w:r>
    </w:p>
    <w:p w:rsidR="006F5D52" w:rsidRDefault="006F5D52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F414E" w:rsidRDefault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1D801" wp14:editId="5CE73107">
            <wp:extent cx="5737375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543" t="19282" r="16589" b="19083"/>
                    <a:stretch/>
                  </pic:blipFill>
                  <pic:spPr bwMode="auto">
                    <a:xfrm>
                      <a:off x="0" y="0"/>
                      <a:ext cx="5742842" cy="37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A2B" w:rsidRPr="00511357" w:rsidRDefault="00765CA8" w:rsidP="00765C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>не осуществляется</w:t>
      </w:r>
      <w:r w:rsidR="00FC3E70" w:rsidRPr="0051135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135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подготовка и подтверждение готовности работников, осуществляющих трудовые функции по эксплуатации электроустановок, к выполнению трудовых функций в сфере электроэнергетики, связанных с эксплуатацией электроустановок; </w:t>
      </w:r>
    </w:p>
    <w:p w:rsidR="00216AB1" w:rsidRPr="00511357" w:rsidRDefault="00216AB1" w:rsidP="00216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 xml:space="preserve">отсутствует подготовленный теплотехнический персонал; </w:t>
      </w:r>
    </w:p>
    <w:p w:rsidR="00034A2B" w:rsidRPr="00511357" w:rsidRDefault="00765CA8" w:rsidP="00765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>не осуществляется повышение квалификации персонала посредством реализации программ дополнительного профессионального образования (программ повышения квалификации и программ профессиональной переподготовки)</w:t>
      </w:r>
      <w:r w:rsidR="00034A2B" w:rsidRPr="00511357">
        <w:rPr>
          <w:rFonts w:ascii="Times New Roman" w:hAnsi="Times New Roman"/>
          <w:sz w:val="28"/>
          <w:szCs w:val="28"/>
          <w:lang w:eastAsia="ru-RU"/>
        </w:rPr>
        <w:t>;</w:t>
      </w:r>
      <w:r w:rsidR="00FC3E70" w:rsidRPr="0051135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C3E70" w:rsidRPr="00511357" w:rsidRDefault="00765CA8" w:rsidP="00765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>не проводятся</w:t>
      </w:r>
      <w:r w:rsidR="00FC3E70" w:rsidRPr="00511357">
        <w:rPr>
          <w:rFonts w:ascii="Times New Roman" w:hAnsi="Times New Roman"/>
          <w:sz w:val="28"/>
          <w:szCs w:val="28"/>
          <w:lang w:eastAsia="ru-RU"/>
        </w:rPr>
        <w:t xml:space="preserve"> противоаварийны</w:t>
      </w:r>
      <w:r w:rsidRPr="00511357">
        <w:rPr>
          <w:rFonts w:ascii="Times New Roman" w:hAnsi="Times New Roman"/>
          <w:sz w:val="28"/>
          <w:szCs w:val="28"/>
          <w:lang w:eastAsia="ru-RU"/>
        </w:rPr>
        <w:t>е</w:t>
      </w:r>
      <w:r w:rsidR="00FC3E70" w:rsidRPr="00511357">
        <w:rPr>
          <w:rFonts w:ascii="Times New Roman" w:hAnsi="Times New Roman"/>
          <w:sz w:val="28"/>
          <w:szCs w:val="28"/>
          <w:lang w:eastAsia="ru-RU"/>
        </w:rPr>
        <w:t xml:space="preserve"> тренировк</w:t>
      </w:r>
      <w:r w:rsidRPr="00511357">
        <w:rPr>
          <w:rFonts w:ascii="Times New Roman" w:hAnsi="Times New Roman"/>
          <w:sz w:val="28"/>
          <w:szCs w:val="28"/>
          <w:lang w:eastAsia="ru-RU"/>
        </w:rPr>
        <w:t>и</w:t>
      </w:r>
      <w:r w:rsidR="00FC3E70" w:rsidRPr="00511357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51135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16AB1" w:rsidRPr="00511357" w:rsidRDefault="00216AB1" w:rsidP="00216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не обеспечивается контроль наличия и укомплектования,  проведения проверок и испытаний средств защиты и инструмента, необходимых для эксплуатации электроустановок;</w:t>
      </w:r>
    </w:p>
    <w:p w:rsidR="00FC3E70" w:rsidRPr="00511357" w:rsidRDefault="00FC3E70" w:rsidP="00FC3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нарушен поряд</w:t>
      </w:r>
      <w:r w:rsidR="00034A2B" w:rsidRPr="00511357">
        <w:rPr>
          <w:rFonts w:ascii="Times New Roman" w:hAnsi="Times New Roman" w:cs="Times New Roman"/>
          <w:sz w:val="28"/>
          <w:szCs w:val="28"/>
        </w:rPr>
        <w:t>ок</w:t>
      </w:r>
      <w:r w:rsidRPr="00511357">
        <w:rPr>
          <w:rFonts w:ascii="Times New Roman" w:hAnsi="Times New Roman" w:cs="Times New Roman"/>
          <w:sz w:val="28"/>
          <w:szCs w:val="28"/>
        </w:rPr>
        <w:t xml:space="preserve"> ведения технической документации (</w:t>
      </w:r>
      <w:r w:rsidR="00216AB1" w:rsidRPr="00511357">
        <w:rPr>
          <w:rFonts w:ascii="Times New Roman" w:hAnsi="Times New Roman" w:cs="Times New Roman"/>
          <w:sz w:val="28"/>
          <w:szCs w:val="28"/>
        </w:rPr>
        <w:t xml:space="preserve">отсутствуют однолинейные схемы; </w:t>
      </w:r>
      <w:r w:rsidRPr="00511357">
        <w:rPr>
          <w:rFonts w:ascii="Times New Roman" w:hAnsi="Times New Roman" w:cs="Times New Roman"/>
          <w:sz w:val="28"/>
          <w:szCs w:val="28"/>
        </w:rPr>
        <w:t>однолинейные схемы не соответствуют фактическим эксплуатационным</w:t>
      </w:r>
      <w:r w:rsidR="00216AB1" w:rsidRPr="00511357">
        <w:rPr>
          <w:rFonts w:ascii="Times New Roman" w:hAnsi="Times New Roman" w:cs="Times New Roman"/>
          <w:sz w:val="28"/>
          <w:szCs w:val="28"/>
        </w:rPr>
        <w:t xml:space="preserve">; </w:t>
      </w:r>
      <w:r w:rsidRPr="00511357">
        <w:rPr>
          <w:rFonts w:ascii="Times New Roman" w:hAnsi="Times New Roman" w:cs="Times New Roman"/>
          <w:sz w:val="28"/>
          <w:szCs w:val="28"/>
        </w:rPr>
        <w:t>отсутств</w:t>
      </w:r>
      <w:r w:rsidR="00216AB1" w:rsidRPr="00511357">
        <w:rPr>
          <w:rFonts w:ascii="Times New Roman" w:hAnsi="Times New Roman" w:cs="Times New Roman"/>
          <w:sz w:val="28"/>
          <w:szCs w:val="28"/>
        </w:rPr>
        <w:t>уют</w:t>
      </w:r>
      <w:r w:rsidRPr="00511357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216AB1" w:rsidRPr="00511357">
        <w:rPr>
          <w:rFonts w:ascii="Times New Roman" w:hAnsi="Times New Roman" w:cs="Times New Roman"/>
          <w:sz w:val="28"/>
          <w:szCs w:val="28"/>
        </w:rPr>
        <w:t>и по охране труда, безопасному выполнению работ на рабочем месте, по безопасной эксплуатации тепловых энергоустановок; имеющиеся инструкции не пересматриваются в установленные сроки</w:t>
      </w:r>
      <w:r w:rsidRPr="00511357">
        <w:rPr>
          <w:rFonts w:ascii="Times New Roman" w:hAnsi="Times New Roman" w:cs="Times New Roman"/>
          <w:sz w:val="28"/>
          <w:szCs w:val="28"/>
        </w:rPr>
        <w:t>);</w:t>
      </w:r>
      <w:r w:rsidR="00216AB1" w:rsidRPr="00511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E70" w:rsidRPr="00511357" w:rsidRDefault="00FC3E70" w:rsidP="00DF4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 xml:space="preserve">не проводятся плановые ремонты и испытания </w:t>
      </w:r>
      <w:r w:rsidR="00216AB1" w:rsidRPr="00511357">
        <w:rPr>
          <w:rFonts w:ascii="Times New Roman" w:hAnsi="Times New Roman"/>
          <w:sz w:val="28"/>
          <w:szCs w:val="28"/>
          <w:lang w:eastAsia="ru-RU"/>
        </w:rPr>
        <w:t>электро</w:t>
      </w:r>
      <w:r w:rsidRPr="00511357">
        <w:rPr>
          <w:rFonts w:ascii="Times New Roman" w:hAnsi="Times New Roman"/>
          <w:sz w:val="28"/>
          <w:szCs w:val="28"/>
          <w:lang w:eastAsia="ru-RU"/>
        </w:rPr>
        <w:t xml:space="preserve">оборудования в установленные техническими нормами сроки; </w:t>
      </w:r>
    </w:p>
    <w:p w:rsidR="00216AB1" w:rsidRPr="00511357" w:rsidRDefault="00216AB1" w:rsidP="00216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lastRenderedPageBreak/>
        <w:t>не выполняются техническое обслуживание и необходимые ремонтные работы при эксплуатации тепловых установок;</w:t>
      </w:r>
    </w:p>
    <w:p w:rsidR="00FC3E70" w:rsidRPr="00511357" w:rsidRDefault="00FC3E70" w:rsidP="00FC3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отсутствие готовности к выполнению графика тепловых нагрузок, поддержанию температурного графика, утвержденного схемой теплоснабжения;</w:t>
      </w:r>
    </w:p>
    <w:p w:rsidR="00FC3E70" w:rsidRPr="00511357" w:rsidRDefault="00FC3E70" w:rsidP="00FC3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не выполняется техническое освидетельствование специализированной организацией строительных конструкций производственных зданий;</w:t>
      </w:r>
    </w:p>
    <w:p w:rsidR="00287252" w:rsidRPr="00511357" w:rsidRDefault="00287252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 xml:space="preserve">на лицевой и оборотной сторонах панелей распределительных и групповых щитов отсутствуют надписи, указывающие на назначение присоединений и их диспетчерское наименование; </w:t>
      </w:r>
    </w:p>
    <w:p w:rsidR="00570A9B" w:rsidRDefault="00287252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/>
          <w:sz w:val="28"/>
          <w:szCs w:val="28"/>
          <w:lang w:eastAsia="ru-RU"/>
        </w:rPr>
        <w:t>отсутствуют бирки с указанием марки кабеля, напряжения, сечения, номера или диспетчерского наименования линии.</w:t>
      </w:r>
    </w:p>
    <w:p w:rsidR="000969F2" w:rsidRDefault="00212B58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B58">
        <w:rPr>
          <w:rFonts w:ascii="Times New Roman" w:hAnsi="Times New Roman" w:cs="Times New Roman"/>
          <w:sz w:val="28"/>
          <w:szCs w:val="28"/>
        </w:rPr>
        <w:t>В 2025 году в рамках проведения оценки готовности субъектов электроэнергетики к работе в осенне-зимний период 2025-2026 годов Северо-Западное управление Ростехнадзора приняло участие в работе комиссий, образованных органами местного самоуправления, по оценке готовности 1043 теплоснабжающих и теплосетевых организаций к предстояще</w:t>
      </w:r>
      <w:r>
        <w:rPr>
          <w:rFonts w:ascii="Times New Roman" w:hAnsi="Times New Roman" w:cs="Times New Roman"/>
          <w:sz w:val="28"/>
          <w:szCs w:val="28"/>
        </w:rPr>
        <w:t>му отопительному периоду</w:t>
      </w:r>
      <w:r w:rsidR="00CA6C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B58">
        <w:rPr>
          <w:rFonts w:ascii="Times New Roman" w:hAnsi="Times New Roman" w:cs="Times New Roman"/>
          <w:sz w:val="28"/>
          <w:szCs w:val="28"/>
        </w:rPr>
        <w:t xml:space="preserve">Проведено обследование 3802 отопительных и отопительно-производственных котельных. Проверено 45 объектов по производству тепловой и электрической энергии в режиме комбинированной выработки. Было выявлено свыше </w:t>
      </w:r>
      <w:r w:rsidRPr="00212B58">
        <w:rPr>
          <w:rFonts w:ascii="Times New Roman" w:hAnsi="Times New Roman" w:cs="Times New Roman"/>
          <w:b/>
          <w:sz w:val="28"/>
          <w:szCs w:val="28"/>
        </w:rPr>
        <w:t>9974 нарушений требований по готовности</w:t>
      </w:r>
      <w:r w:rsidRPr="00212B58">
        <w:rPr>
          <w:rFonts w:ascii="Times New Roman" w:hAnsi="Times New Roman" w:cs="Times New Roman"/>
          <w:sz w:val="28"/>
          <w:szCs w:val="28"/>
        </w:rPr>
        <w:t>.</w:t>
      </w:r>
    </w:p>
    <w:p w:rsidR="009401D6" w:rsidRPr="005566A7" w:rsidRDefault="00CA6CAE" w:rsidP="00940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A7">
        <w:rPr>
          <w:rFonts w:ascii="Times New Roman" w:hAnsi="Times New Roman" w:cs="Times New Roman"/>
          <w:sz w:val="28"/>
          <w:szCs w:val="28"/>
        </w:rPr>
        <w:t xml:space="preserve">Для достижения основных показателей результативности и эффективности профилактики рисков </w:t>
      </w:r>
      <w:r w:rsidR="008F7668">
        <w:rPr>
          <w:rFonts w:ascii="Times New Roman" w:hAnsi="Times New Roman" w:cs="Times New Roman"/>
          <w:sz w:val="28"/>
          <w:szCs w:val="28"/>
        </w:rPr>
        <w:t>причинения вреда (ущерба) в 2025</w:t>
      </w:r>
      <w:r w:rsidRPr="005566A7">
        <w:rPr>
          <w:rFonts w:ascii="Times New Roman" w:hAnsi="Times New Roman" w:cs="Times New Roman"/>
          <w:sz w:val="28"/>
          <w:szCs w:val="28"/>
        </w:rPr>
        <w:t xml:space="preserve"> году Северо-Западным управлением Ростехнадзора на постоянной основе реализовывались следующие мероприятия</w:t>
      </w:r>
      <w:r w:rsidR="000E3EF7" w:rsidRPr="005566A7">
        <w:rPr>
          <w:rFonts w:ascii="Times New Roman" w:hAnsi="Times New Roman" w:cs="Times New Roman"/>
          <w:sz w:val="28"/>
          <w:szCs w:val="28"/>
        </w:rPr>
        <w:t xml:space="preserve"> </w:t>
      </w:r>
      <w:r w:rsidR="000E3EF7" w:rsidRPr="005566A7">
        <w:rPr>
          <w:rFonts w:ascii="Times New Roman" w:hAnsi="Times New Roman" w:cs="Times New Roman"/>
          <w:b/>
          <w:sz w:val="28"/>
          <w:szCs w:val="28"/>
        </w:rPr>
        <w:t>(</w:t>
      </w:r>
      <w:r w:rsidR="000E3EF7"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12B58">
        <w:rPr>
          <w:rFonts w:ascii="Times New Roman" w:hAnsi="Times New Roman" w:cs="Times New Roman"/>
          <w:b/>
          <w:i/>
          <w:sz w:val="28"/>
          <w:szCs w:val="28"/>
        </w:rPr>
        <w:t xml:space="preserve"> № 9</w:t>
      </w:r>
      <w:r w:rsidR="000E3EF7" w:rsidRPr="005566A7">
        <w:rPr>
          <w:rFonts w:ascii="Times New Roman" w:hAnsi="Times New Roman" w:cs="Times New Roman"/>
          <w:b/>
          <w:sz w:val="28"/>
          <w:szCs w:val="28"/>
        </w:rPr>
        <w:t>)</w:t>
      </w:r>
      <w:r w:rsidRPr="005566A7">
        <w:rPr>
          <w:rFonts w:ascii="Times New Roman" w:hAnsi="Times New Roman" w:cs="Times New Roman"/>
          <w:b/>
          <w:sz w:val="28"/>
          <w:szCs w:val="28"/>
        </w:rPr>
        <w:t>:</w:t>
      </w:r>
    </w:p>
    <w:p w:rsidR="00C626D9" w:rsidRPr="008B70B1" w:rsidRDefault="008F7668" w:rsidP="002E3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2B83EC" wp14:editId="5470DFE2">
            <wp:extent cx="5486400" cy="37728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387" t="19283" r="15504" b="14565"/>
                    <a:stretch/>
                  </pic:blipFill>
                  <pic:spPr bwMode="auto">
                    <a:xfrm>
                      <a:off x="0" y="0"/>
                      <a:ext cx="5500421" cy="37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1D6" w:rsidRDefault="009401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юридическим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ам, индивидуальным предпринимателям 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объявлено </w:t>
      </w:r>
      <w:r w:rsidRPr="005450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619 предостережений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недопустимости нарушений обязательных требований в области федерального государственного энергетического надзора, из них: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503 относятся к сфере электроэнергетики;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>116 относятся к сфере теплоснабжения.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B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осуществлялось информирование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 по вопросам соблюдения обязательных требований, в том числе изменения обязательных требований, оценка соблюдения которых является предметом государственного контроля (надзора) в установленной сфере деятельности;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на официальном сайте Северо-Западного управления Ростехнадзора в сети «Интернет» обеспечен доступ к открытым данным, содержащимся в информационных системах Федеральной службы по экологическому, технологическому и атомному надзору, с целью информирования контролируемых лиц по вопросам соблюдения обязательных требований в области федерального государственного энергетического надзора;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450D5">
        <w:rPr>
          <w:rFonts w:ascii="Times New Roman" w:hAnsi="Times New Roman" w:cs="Times New Roman"/>
          <w:sz w:val="28"/>
          <w:szCs w:val="28"/>
        </w:rPr>
        <w:t>проведены семинары, вебинары и конференции;</w:t>
      </w:r>
    </w:p>
    <w:p w:rsid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направлены информационные письма с рекомендациями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Анализ правоприменительной практики показывает, что основной причиной  снижения уровня безопасности в области федерального государственного энергетического надзора является: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несвоевременное восполнение основных производственных фондов предприятий, необходимых для строительства, реконструкции, модернизации или эксплуатации энергоустановок;</w:t>
      </w:r>
    </w:p>
    <w:p w:rsidR="005450D5" w:rsidRPr="005450D5" w:rsidRDefault="005450D5" w:rsidP="008B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техническое присоединение к существующим системам теплоснабжения новых потребителей без учёта пропускной способности тепловых сетей и модернизации основного тепломеханического оборудования на более производительное;</w:t>
      </w:r>
    </w:p>
    <w:p w:rsidR="000969F2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диагностирование.</w:t>
      </w:r>
    </w:p>
    <w:p w:rsidR="000969F2" w:rsidRDefault="000969F2" w:rsidP="005450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Федеральный государственный надзор в области безопасности гидротехнических сооружений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При осуществлении федерального государственного надзора в области безопасности гидротехнических сооружений применяются следующие основные нормативные правовые акты: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Федеральный закон от 21.07.1997 № 117-ФЗ «О безопасности гидротехнических сооружений»;</w:t>
      </w:r>
    </w:p>
    <w:p w:rsidR="000969F2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Положение о федеральном государственном надзоре в области безопасности гидротехнических сооружений, утвержденное постановлением Правительства Российской Федерации от 30.06.2021 № 1080.</w:t>
      </w:r>
    </w:p>
    <w:p w:rsidR="000969F2" w:rsidRDefault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lastRenderedPageBreak/>
        <w:t xml:space="preserve">Общее количество поднадзорных Северо-Западному управлению Ростехнадзора ГТС (комплексов ГТС) составляет </w:t>
      </w:r>
      <w:r w:rsidRPr="00EE4F3D">
        <w:rPr>
          <w:rFonts w:ascii="Times New Roman" w:hAnsi="Times New Roman" w:cs="Times New Roman"/>
          <w:b/>
          <w:sz w:val="28"/>
          <w:szCs w:val="28"/>
        </w:rPr>
        <w:t>687</w:t>
      </w:r>
      <w:r w:rsidRPr="00FD34EE">
        <w:rPr>
          <w:rFonts w:ascii="Times New Roman" w:hAnsi="Times New Roman" w:cs="Times New Roman"/>
          <w:sz w:val="28"/>
          <w:szCs w:val="28"/>
        </w:rPr>
        <w:t xml:space="preserve"> комплексов</w:t>
      </w:r>
      <w:r w:rsidR="00CA6CAE" w:rsidRPr="005566A7">
        <w:rPr>
          <w:rFonts w:ascii="Times New Roman" w:hAnsi="Times New Roman" w:cs="Times New Roman"/>
          <w:sz w:val="28"/>
          <w:szCs w:val="28"/>
        </w:rPr>
        <w:t xml:space="preserve"> (</w:t>
      </w:r>
      <w:r w:rsidR="00CA6CAE"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10</w:t>
      </w:r>
      <w:r w:rsidR="00CA6CAE" w:rsidRPr="005566A7">
        <w:rPr>
          <w:rFonts w:ascii="Times New Roman" w:hAnsi="Times New Roman" w:cs="Times New Roman"/>
          <w:sz w:val="28"/>
          <w:szCs w:val="28"/>
        </w:rPr>
        <w:t>), из них:</w:t>
      </w:r>
    </w:p>
    <w:p w:rsidR="009F421B" w:rsidRPr="00411F65" w:rsidRDefault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FF673" wp14:editId="1084046A">
            <wp:extent cx="4829175" cy="2705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893" t="23203" r="17293" b="23224"/>
                    <a:stretch/>
                  </pic:blipFill>
                  <pic:spPr bwMode="auto">
                    <a:xfrm>
                      <a:off x="0" y="0"/>
                      <a:ext cx="4838710" cy="271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98 ГТС (комплексов ГТС) промышленности; 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81 ГТС (комплексов ГТС) энергетики;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508 ГТС (комплексов ГТС) водохозяйственного назначения ГТС. </w:t>
      </w:r>
    </w:p>
    <w:p w:rsidR="000969F2" w:rsidRDefault="00FD34EE" w:rsidP="00E9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Количество поднадзорных организаций, эксплуатирующих гидротехнические сооружения, составило 214.</w:t>
      </w:r>
    </w:p>
    <w:p w:rsidR="000969F2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В 2025 году аварий на поднадзорны</w:t>
      </w:r>
      <w:r>
        <w:rPr>
          <w:rFonts w:ascii="Times New Roman" w:hAnsi="Times New Roman" w:cs="Times New Roman"/>
          <w:sz w:val="28"/>
          <w:szCs w:val="28"/>
        </w:rPr>
        <w:t>х объектах не зарегистрировано, как и в 2024 году.</w:t>
      </w:r>
    </w:p>
    <w:p w:rsidR="000969F2" w:rsidRPr="006D2FD1" w:rsidRDefault="006D2FD1" w:rsidP="006D2F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FD1">
        <w:rPr>
          <w:rFonts w:ascii="Times New Roman" w:hAnsi="Times New Roman" w:cs="Times New Roman"/>
          <w:bCs/>
          <w:sz w:val="28"/>
          <w:szCs w:val="28"/>
        </w:rPr>
        <w:t>В 2025 году в рамках осуществления контро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льной (надзорной) деятельности </w:t>
      </w:r>
      <w:r w:rsidRPr="006D2FD1">
        <w:rPr>
          <w:rFonts w:ascii="Times New Roman" w:hAnsi="Times New Roman" w:cs="Times New Roman"/>
          <w:bCs/>
          <w:sz w:val="28"/>
          <w:szCs w:val="28"/>
        </w:rPr>
        <w:t>Северо-Западным управлением Ростехнадзора проведено 15 контрольных (надзорных) мероприятий (в 2024 году – 8 мероприятий), из них плановых – 8 мероприятий (в 2024 году – 3 мероприятия), внеплановых – 6 мероприятий (в 2024 году – 5 мероприятий).</w:t>
      </w:r>
      <w:r w:rsidR="00F465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6CAE" w:rsidRPr="005566A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A6CAE" w:rsidRPr="00E44978">
        <w:rPr>
          <w:rFonts w:ascii="Times New Roman" w:hAnsi="Times New Roman" w:cs="Times New Roman"/>
          <w:b/>
          <w:bCs/>
          <w:i/>
          <w:sz w:val="28"/>
          <w:szCs w:val="28"/>
        </w:rPr>
        <w:t>слайд</w:t>
      </w:r>
      <w:r w:rsidR="00EB2D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 11</w:t>
      </w:r>
      <w:r w:rsidR="00CA6CAE" w:rsidRPr="005566A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A6CAE" w:rsidRPr="005566A7">
        <w:rPr>
          <w:rFonts w:ascii="Times New Roman" w:hAnsi="Times New Roman" w:cs="Times New Roman"/>
          <w:b/>
          <w:sz w:val="28"/>
          <w:szCs w:val="28"/>
        </w:rPr>
        <w:t>.</w:t>
      </w:r>
      <w:r w:rsidR="00CA6CAE" w:rsidRPr="000E3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52C" w:rsidRDefault="00F4652C" w:rsidP="00F46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52C">
        <w:rPr>
          <w:rFonts w:ascii="Times New Roman" w:hAnsi="Times New Roman" w:cs="Times New Roman"/>
          <w:sz w:val="28"/>
          <w:szCs w:val="28"/>
        </w:rPr>
        <w:t>В рамках режима постоянного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дарственного надзора проведено </w:t>
      </w:r>
      <w:r w:rsidRPr="00F4652C">
        <w:rPr>
          <w:rFonts w:ascii="Times New Roman" w:hAnsi="Times New Roman" w:cs="Times New Roman"/>
          <w:sz w:val="28"/>
          <w:szCs w:val="28"/>
        </w:rPr>
        <w:t>71 конт</w:t>
      </w:r>
      <w:r>
        <w:rPr>
          <w:rFonts w:ascii="Times New Roman" w:hAnsi="Times New Roman" w:cs="Times New Roman"/>
          <w:sz w:val="28"/>
          <w:szCs w:val="28"/>
        </w:rPr>
        <w:t>рольное (надзорное) действие</w:t>
      </w:r>
      <w:r w:rsidRPr="00F4652C">
        <w:rPr>
          <w:rFonts w:ascii="Times New Roman" w:hAnsi="Times New Roman" w:cs="Times New Roman"/>
          <w:sz w:val="28"/>
          <w:szCs w:val="28"/>
        </w:rPr>
        <w:t xml:space="preserve"> (в 2024 году – 59 контрольных (надзорных) действий).</w:t>
      </w:r>
    </w:p>
    <w:p w:rsidR="000969F2" w:rsidRDefault="00AE79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B67630" wp14:editId="5B8504AF">
            <wp:extent cx="5297453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63" t="23057" r="16124" b="21170"/>
                    <a:stretch/>
                  </pic:blipFill>
                  <pic:spPr bwMode="auto">
                    <a:xfrm>
                      <a:off x="0" y="0"/>
                      <a:ext cx="5308266" cy="315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 w:rsidP="00C6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E8B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В ходе проведения контрольных (н</w:t>
      </w:r>
      <w:r>
        <w:rPr>
          <w:rFonts w:ascii="Times New Roman" w:hAnsi="Times New Roman" w:cs="Times New Roman"/>
          <w:sz w:val="28"/>
          <w:szCs w:val="28"/>
        </w:rPr>
        <w:t xml:space="preserve">адзорных) мероприятий выявлено </w:t>
      </w:r>
      <w:r w:rsidRPr="00B45E8B">
        <w:rPr>
          <w:rFonts w:ascii="Times New Roman" w:hAnsi="Times New Roman" w:cs="Times New Roman"/>
          <w:b/>
          <w:sz w:val="28"/>
          <w:szCs w:val="28"/>
        </w:rPr>
        <w:t>1 219 нарушений</w:t>
      </w:r>
      <w:r w:rsidRPr="00B45E8B">
        <w:rPr>
          <w:rFonts w:ascii="Times New Roman" w:hAnsi="Times New Roman" w:cs="Times New Roman"/>
          <w:sz w:val="28"/>
          <w:szCs w:val="28"/>
        </w:rPr>
        <w:t xml:space="preserve"> </w:t>
      </w:r>
      <w:r w:rsidR="00F41BBC">
        <w:rPr>
          <w:rFonts w:ascii="Times New Roman" w:hAnsi="Times New Roman" w:cs="Times New Roman"/>
          <w:sz w:val="28"/>
          <w:szCs w:val="28"/>
        </w:rPr>
        <w:t>обязательных</w:t>
      </w:r>
      <w:r w:rsidRPr="00B45E8B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F41BBC">
        <w:rPr>
          <w:rFonts w:ascii="Times New Roman" w:hAnsi="Times New Roman" w:cs="Times New Roman"/>
          <w:sz w:val="28"/>
          <w:szCs w:val="28"/>
        </w:rPr>
        <w:t>й</w:t>
      </w:r>
      <w:bookmarkStart w:id="0" w:name="_GoBack"/>
      <w:bookmarkEnd w:id="0"/>
      <w:r w:rsidRPr="00B45E8B">
        <w:rPr>
          <w:rFonts w:ascii="Times New Roman" w:hAnsi="Times New Roman" w:cs="Times New Roman"/>
          <w:sz w:val="28"/>
          <w:szCs w:val="28"/>
        </w:rPr>
        <w:t>. По результатам контрольных (надзорных) мероприятий назначено 51 административное наказание. Административные приостановления деятельности и временные запреты деятельности не применялись.</w:t>
      </w:r>
    </w:p>
    <w:p w:rsidR="000969F2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На нарушителей обязательных требований в области безопасности гидротехнических сооружений наложено </w:t>
      </w:r>
      <w:r w:rsidRPr="00680761">
        <w:rPr>
          <w:rFonts w:ascii="Times New Roman" w:hAnsi="Times New Roman" w:cs="Times New Roman"/>
          <w:b/>
          <w:sz w:val="28"/>
          <w:szCs w:val="28"/>
        </w:rPr>
        <w:t>29 административных штрафов</w:t>
      </w:r>
      <w:r w:rsidRPr="00B45E8B">
        <w:rPr>
          <w:rFonts w:ascii="Times New Roman" w:hAnsi="Times New Roman" w:cs="Times New Roman"/>
          <w:sz w:val="28"/>
          <w:szCs w:val="28"/>
        </w:rPr>
        <w:t xml:space="preserve">, общая сумма которых составила </w:t>
      </w:r>
      <w:r w:rsidRPr="00B45E8B">
        <w:rPr>
          <w:rFonts w:ascii="Times New Roman" w:hAnsi="Times New Roman" w:cs="Times New Roman"/>
          <w:b/>
          <w:sz w:val="28"/>
          <w:szCs w:val="28"/>
        </w:rPr>
        <w:t>1 324 тыс. рублей</w:t>
      </w:r>
      <w:r w:rsidRPr="00B45E8B">
        <w:rPr>
          <w:rFonts w:ascii="Times New Roman" w:hAnsi="Times New Roman" w:cs="Times New Roman"/>
          <w:sz w:val="28"/>
          <w:szCs w:val="28"/>
        </w:rPr>
        <w:t>.</w:t>
      </w:r>
    </w:p>
    <w:p w:rsidR="00B45E8B" w:rsidRPr="00694448" w:rsidRDefault="00B45E8B" w:rsidP="00B45E8B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Случаев досудебного обжалования решений о проведении проверок, актов проверок, предписаний об устранении выявленных нарушений или действий (бездействия) должностных лиц Р</w:t>
      </w:r>
      <w:r>
        <w:rPr>
          <w:rFonts w:ascii="Times New Roman" w:hAnsi="Times New Roman" w:cs="Times New Roman"/>
          <w:sz w:val="28"/>
          <w:szCs w:val="28"/>
        </w:rPr>
        <w:t xml:space="preserve">остехнадзора в рамках проверок не зарегистрировано. </w:t>
      </w:r>
    </w:p>
    <w:p w:rsidR="00B45E8B" w:rsidRDefault="00B45E8B" w:rsidP="00B45E8B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Права юридических лиц и индивиду</w:t>
      </w:r>
      <w:r>
        <w:rPr>
          <w:rFonts w:ascii="Times New Roman" w:hAnsi="Times New Roman" w:cs="Times New Roman"/>
          <w:sz w:val="28"/>
          <w:szCs w:val="28"/>
        </w:rPr>
        <w:t xml:space="preserve">альных предпринимателей </w:t>
      </w:r>
      <w:r w:rsidRPr="00B45E8B">
        <w:rPr>
          <w:rFonts w:ascii="Times New Roman" w:hAnsi="Times New Roman" w:cs="Times New Roman"/>
          <w:sz w:val="28"/>
          <w:szCs w:val="28"/>
        </w:rPr>
        <w:t>при организации и проведении контр</w:t>
      </w:r>
      <w:r>
        <w:rPr>
          <w:rFonts w:ascii="Times New Roman" w:hAnsi="Times New Roman" w:cs="Times New Roman"/>
          <w:sz w:val="28"/>
          <w:szCs w:val="28"/>
        </w:rPr>
        <w:t xml:space="preserve">ольных (надзорных) мероприятий </w:t>
      </w:r>
      <w:r w:rsidRPr="00B45E8B">
        <w:rPr>
          <w:rFonts w:ascii="Times New Roman" w:hAnsi="Times New Roman" w:cs="Times New Roman"/>
          <w:sz w:val="28"/>
          <w:szCs w:val="28"/>
        </w:rPr>
        <w:t>в 2025 году соблюдены в полном объеме.</w:t>
      </w:r>
    </w:p>
    <w:p w:rsidR="000969F2" w:rsidRPr="005566A7" w:rsidRDefault="00CA6CAE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66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 типичным нарушениям обязательных требований в области безопасности гидротехнических сооружений следует отнести (</w:t>
      </w:r>
      <w:r w:rsidRPr="00E44978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слайд</w:t>
      </w:r>
      <w:r w:rsidR="00B45E8B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 xml:space="preserve"> № 12</w:t>
      </w:r>
      <w:r w:rsidRPr="005566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):</w:t>
      </w:r>
    </w:p>
    <w:p w:rsidR="00F75108" w:rsidRDefault="004E46C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AC902" wp14:editId="5B5D9E56">
            <wp:extent cx="5105400" cy="3518384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163" t="20385" r="15970" b="14842"/>
                    <a:stretch/>
                  </pic:blipFill>
                  <pic:spPr bwMode="auto">
                    <a:xfrm>
                      <a:off x="0" y="0"/>
                      <a:ext cx="5115740" cy="352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отсутствие утвержденной декларации безопасности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отсутствие согласованного в установленном порядке расчета размера вероятного вреда, который может быть причинен жизни, здоровью физических лиц, имуществу физических и юридических лиц в результате аварии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не осуществление разработки и уточнения критериев безопасности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отсутствие разработанной в соответствие с действующими требованиями НПА инструкции по эксплуатации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не обеспечение эксплуатирующими организациями надлежащего технического обслуживания, эксплуатационного контроля и текущего ремонта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наличие дефектов бетонных сооружений, нарушение целостности межплиточных швов комплекса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наличие на ГТС непроектной древесно-кустарниковой растительности;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не своевременное проведение аттестации ответственных работников эксплуатирующих ГТС организаций по вопросам обеспечения безопасности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отсутствие со стороны собственника и (или) эксплуатирующей ГТС организации должного контроля (мониторинга) показателей (критериальных значений) состояния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не обеспечивается своевременное проведение комплексного обследования ГТС с оценкой их прочности и устойчивости;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недостаточное оснащение техническими и материальными средствами для осуществления мероприятий по спасению людей, локализации и ликвидации аварий ГТС;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 xml:space="preserve">- на пьезометрах, реперах плотин гидротехнических сооружений отсутствуют комплектующие элементы; 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коррозия металлических конструкций механического оборудования ГТС, разрушение антикоррозийной защиты, отсутствие эффективного контроля за эффективностью антикоррозийной защиты;</w:t>
      </w:r>
    </w:p>
    <w:p w:rsid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lastRenderedPageBreak/>
        <w:t>- не своевременное предоставление собствен</w:t>
      </w:r>
      <w:r>
        <w:rPr>
          <w:rFonts w:ascii="Times New Roman" w:hAnsi="Times New Roman" w:cs="Times New Roman"/>
          <w:sz w:val="28"/>
          <w:szCs w:val="28"/>
        </w:rPr>
        <w:t xml:space="preserve">никами и (или) эксплуатирующими </w:t>
      </w:r>
      <w:r w:rsidRPr="00511357">
        <w:rPr>
          <w:rFonts w:ascii="Times New Roman" w:hAnsi="Times New Roman" w:cs="Times New Roman"/>
          <w:sz w:val="28"/>
          <w:szCs w:val="28"/>
        </w:rPr>
        <w:t>ГТС организациями сведений о ГТС для внесения (обновления) сведений о них в Российском регистре гидротехнических сооружений.</w:t>
      </w:r>
    </w:p>
    <w:p w:rsidR="00B45E8B" w:rsidRPr="00B45E8B" w:rsidRDefault="00B45E8B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Для достижения основных показателей результативности и эффективности программы профилактики рисков причинения вреда (ущерба) охраняемым законом ценностям при осуществлении федерального государственного надзора в области безопасности гидротехнических сооружений на 2025 год, утвержденной приказом Ростехнадзора от 13.12.2024 № 390, в 2025 году на постоянной основе реализовывались следующие мероприятия:</w:t>
      </w:r>
    </w:p>
    <w:p w:rsidR="00B45E8B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объявлено </w:t>
      </w:r>
      <w:r w:rsidRPr="00B45E8B">
        <w:rPr>
          <w:rFonts w:ascii="Times New Roman" w:hAnsi="Times New Roman" w:cs="Times New Roman"/>
          <w:b/>
          <w:sz w:val="28"/>
          <w:szCs w:val="28"/>
        </w:rPr>
        <w:t>62</w:t>
      </w:r>
      <w:r w:rsidRPr="00B45E8B">
        <w:rPr>
          <w:rFonts w:ascii="Times New Roman" w:hAnsi="Times New Roman" w:cs="Times New Roman"/>
          <w:sz w:val="28"/>
          <w:szCs w:val="28"/>
        </w:rPr>
        <w:t xml:space="preserve"> предостережения о недопустимости нарушений обязательных требований в области безопасности гидротехнических сооружений;</w:t>
      </w:r>
    </w:p>
    <w:p w:rsidR="00C57179" w:rsidRDefault="00C57179" w:rsidP="00132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79">
        <w:rPr>
          <w:rFonts w:ascii="Times New Roman" w:hAnsi="Times New Roman" w:cs="Times New Roman"/>
          <w:sz w:val="28"/>
          <w:szCs w:val="28"/>
        </w:rPr>
        <w:t>направлены информационные письма с рекомендациями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</w:r>
    </w:p>
    <w:p w:rsidR="00B45E8B" w:rsidRPr="00B45E8B" w:rsidRDefault="00B45E8B" w:rsidP="00132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на официальном сайте Северо-Западного управления Ростехнадзора в сети «Интернет» обеспечен доступ к открытым данным, содержащимся в информационных системах Федеральной службы по экологическому, технологическому и атомному надзору, с целью информирования контролируемых лиц по вопросам соблюдения обязательных требований в области безопасности гидротехнических сооружений;</w:t>
      </w:r>
    </w:p>
    <w:p w:rsid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проведена работа по консультиро</w:t>
      </w:r>
      <w:r>
        <w:rPr>
          <w:rFonts w:ascii="Times New Roman" w:hAnsi="Times New Roman" w:cs="Times New Roman"/>
          <w:sz w:val="28"/>
          <w:szCs w:val="28"/>
        </w:rPr>
        <w:t xml:space="preserve">ванию поднадзорных предприятий </w:t>
      </w:r>
      <w:r w:rsidRPr="00B45E8B">
        <w:rPr>
          <w:rFonts w:ascii="Times New Roman" w:hAnsi="Times New Roman" w:cs="Times New Roman"/>
          <w:sz w:val="28"/>
          <w:szCs w:val="28"/>
        </w:rPr>
        <w:t>по вопросам, касающимся соблюдения требований безопасности пр</w:t>
      </w:r>
      <w:r w:rsidR="00C57179">
        <w:rPr>
          <w:rFonts w:ascii="Times New Roman" w:hAnsi="Times New Roman" w:cs="Times New Roman"/>
          <w:sz w:val="28"/>
          <w:szCs w:val="28"/>
        </w:rPr>
        <w:t>и эксплуатации опасных объектов.</w:t>
      </w:r>
    </w:p>
    <w:p w:rsidR="000363F8" w:rsidRPr="000363F8" w:rsidRDefault="000363F8" w:rsidP="00036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b/>
          <w:sz w:val="28"/>
          <w:szCs w:val="28"/>
        </w:rPr>
        <w:t>Анализ правоприменительной практики показывает,</w:t>
      </w:r>
      <w:r w:rsidRPr="000363F8">
        <w:rPr>
          <w:rFonts w:ascii="Times New Roman" w:hAnsi="Times New Roman" w:cs="Times New Roman"/>
          <w:sz w:val="28"/>
          <w:szCs w:val="28"/>
        </w:rPr>
        <w:t xml:space="preserve"> что основной причиной снижения уровня безопасности в области безопасности гидротехнических сооружений является:</w:t>
      </w:r>
    </w:p>
    <w:p w:rsidR="00B65F0B" w:rsidRDefault="000363F8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наличие ГТС в собственности органов муниципального самоуправления;</w:t>
      </w:r>
    </w:p>
    <w:p w:rsidR="000363F8" w:rsidRPr="000363F8" w:rsidRDefault="000363F8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0363F8" w:rsidRDefault="000363F8" w:rsidP="00036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диагностирование, в связи с чем, необходимо повышение эффективности контрольной (надзорной) деятельности;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наличие ГТС, отработавших свой нормативный срок. Отсутствие финансирования необходимых (первоочередных) мероприятий по проведению капитального ремонта и (или) реконструкции ГТС, а также консервации и (или) ликвидации ГТС утрачивают свою надёжность.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Дополнительные рекомендации подконтрольным субъектам, эксплуатирующим ГТС по соблюдению требований в области обеспечения безопасности гидротехнических сооружений и повышению их надежности и безопасности: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разработать и реализовывать на объектах предупредительные (профилактические) мероприятия, направленные на снижение рисков аварийности и смертельного травматизма персонала, а также обеспечение устойчивости функционирования объектов;</w:t>
      </w:r>
    </w:p>
    <w:p w:rsidR="00511357" w:rsidRPr="00511357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lastRenderedPageBreak/>
        <w:t>- обеспечить выполнение нормативных требований установленных законодательством Российской Федерации;</w:t>
      </w:r>
    </w:p>
    <w:p w:rsidR="00511357" w:rsidRPr="000363F8" w:rsidRDefault="00511357" w:rsidP="0051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357">
        <w:rPr>
          <w:rFonts w:ascii="Times New Roman" w:hAnsi="Times New Roman" w:cs="Times New Roman"/>
          <w:sz w:val="28"/>
          <w:szCs w:val="28"/>
        </w:rPr>
        <w:t>- обратить особое внимание на принимаемые нормативные правовые акты, актуализирующие обязательные требования в области безопаснос</w:t>
      </w:r>
      <w:r>
        <w:rPr>
          <w:rFonts w:ascii="Times New Roman" w:hAnsi="Times New Roman" w:cs="Times New Roman"/>
          <w:sz w:val="28"/>
          <w:szCs w:val="28"/>
        </w:rPr>
        <w:t>ти гидротехнических сооружений.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pStyle w:val="aff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Федеральный государственный строительный надзор</w:t>
      </w:r>
    </w:p>
    <w:p w:rsidR="000969F2" w:rsidRDefault="000969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федерального государственного строительного надзора применяются следующие основные нормативные правовые акты: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Градостроительный кодекс Российской Федерации;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29 декабря 2004 г. № 191-ФЗ «О введении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действие Градостроительного кодекса Российской Федерации»;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Российской Федерации от 30 июня 2021 г. № 1087 «Об утверждении Положения о федеральном государственном строительном надзоре».</w:t>
      </w:r>
    </w:p>
    <w:p w:rsidR="002C7F6F" w:rsidRP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2025 году федеральный государственный строительный надзор осуществлялся в отношении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капитального строительства.</w:t>
      </w:r>
    </w:p>
    <w:p w:rsidR="002C7F6F" w:rsidRP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 зафиксирован 1 случай причинения вреда жизни или здоровью физических лиц, имуществу физических или юридических лиц при реконструкции объекта капитального строительства, в отношении которого осуществляется федеральный государственный строительный надзор (в 2024 году – 1).</w:t>
      </w:r>
    </w:p>
    <w:p w:rsid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федерального государственного строительного надзора в 2025 году Северо-Западным управлением Ростехнадзора проведено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674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 (надзорных) мероприятий деятельности юридических лиц, индивидуальных предпринимателей, осуществляющих строительство, реконструкцию объектов капитального строительства (в 2024 году – 443),  из них 663 кон</w:t>
      </w:r>
      <w:r w:rsidR="007B1B0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трольных (надзорных) мероприятия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по программе проверок (455 – при строительстве, 208 – при реконструкции объектов), 11 контрольных (надзорных) мероприятий проведено по иным основаниям (3 – при строительстве, 8  – на объектах, подлежащих реконструкции).</w:t>
      </w:r>
    </w:p>
    <w:p w:rsidR="000969F2" w:rsidRDefault="00CA6C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слайде</w:t>
      </w:r>
      <w:r w:rsidR="00281BB4"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№ 13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показатели надзорной деятельности при осуществлении федерального государственного строительного надзора. </w:t>
      </w:r>
    </w:p>
    <w:p w:rsidR="000969F2" w:rsidRDefault="00B21C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B2DA41" wp14:editId="720D264D">
            <wp:extent cx="5386063" cy="322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01" t="23273" r="17399" b="23331"/>
                    <a:stretch/>
                  </pic:blipFill>
                  <pic:spPr bwMode="auto">
                    <a:xfrm>
                      <a:off x="0" y="0"/>
                      <a:ext cx="5394890" cy="323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0F4" w:rsidRDefault="00D440F4" w:rsidP="00A156DF">
      <w:pPr>
        <w:pStyle w:val="aff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контрольных (надзорных) мероприятий в отношении юридических лиц, индивидуальных предпринимателей Северо-Западным управлением Ростехнадзора в 2025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было выявлено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4564</w:t>
      </w:r>
      <w:r w:rsidR="00132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строительстве объектов – 3422, при реконструкции объ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 – 1142), из них: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проведённых в 2025 году контрольных (надзорных) мероприятий и выявленных административных правонарушений назначено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402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наказания, в том числе в виде административных штрафов –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238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предупреждений – 164, административных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остановлений деятельности – 0. 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наложенных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инистративных штрафов составила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34230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Случаев административного и судебного оспаривания решений, действий (бездействия) Ростехнадзора и его должно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стных лиц: не зарегистрировано.</w:t>
      </w:r>
    </w:p>
    <w:p w:rsidR="00281BB4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юридических лиц 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ндивидуальных предпринимателей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и проведении контрольных (надзорных) меропр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иятий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 соблюдены.</w:t>
      </w:r>
    </w:p>
    <w:p w:rsidR="00EB6174" w:rsidRPr="005566A7" w:rsidRDefault="004B64F1" w:rsidP="004B64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основны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показателей результативности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эффективности Программы профилактики рисков причинения вреда (ущерба) Северо-Западным управлением Ростехнадзор</w:t>
      </w:r>
      <w:r w:rsidR="0079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2025 году было проведено </w:t>
      </w:r>
      <w:r w:rsidR="00791B6B" w:rsidRPr="00485F1E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="00485F1E" w:rsidRPr="00485F1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8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профилактических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9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F0A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 14</w:t>
      </w:r>
      <w:r w:rsidR="00E449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A6CAE" w:rsidRPr="005566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69F2" w:rsidRDefault="00485F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CF2E17" wp14:editId="403ED7CE">
            <wp:extent cx="5819633" cy="39544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25" t="20969" r="18341" b="20403"/>
                    <a:stretch/>
                  </pic:blipFill>
                  <pic:spPr bwMode="auto">
                    <a:xfrm>
                      <a:off x="0" y="0"/>
                      <a:ext cx="5864399" cy="398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A5" w:rsidRPr="00701AA5" w:rsidRDefault="008B4851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21 предостережение</w:t>
      </w:r>
      <w:r w:rsidR="00701AA5"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недопустимости нарушений требований законодательства;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45 профилактических визитов;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1 обобщение правоприменительной практики;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595 консультирований;</w:t>
      </w:r>
    </w:p>
    <w:p w:rsidR="001853C2" w:rsidRDefault="00CA6CAE" w:rsidP="006944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Северо-Западное управление Ростехнадзора в своей деятельности ставит в приоритет профилактические мероприятия,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направленные на снижение риска причинения вреда (ущерба), по отношению к проведению контрольных (надзорных) мероприятий, как и закреплено в статье 8 Федерального закона от 31.07.2020 № 248-ФЗ «О государственном контроле (надзоре) и муниципальном контроле». </w:t>
      </w:r>
    </w:p>
    <w:p w:rsidR="00DB1221" w:rsidRDefault="00DB1221" w:rsidP="006944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221" w:rsidRDefault="00DB1221" w:rsidP="006944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448" w:rsidRDefault="00DB1221" w:rsidP="00DB122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Мобильное приложение «Инспектор»</w:t>
      </w:r>
    </w:p>
    <w:p w:rsidR="00DB1221" w:rsidRPr="00DB1221" w:rsidRDefault="00DB1221" w:rsidP="00DB122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478" w:rsidRPr="00E75478" w:rsidRDefault="00E75478" w:rsidP="00E7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Мобильное приложение «Инспектор»</w:t>
      </w:r>
      <w:r w:rsidR="002E4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4F59" w:rsidRPr="002E4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15)</w:t>
      </w: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программное обеспечение, разработанное на базе государственной информационной системы, которое применяется контрольными (надзорными) органами и контролируемыми лицами с использованием компьютерного устройства (моб</w:t>
      </w:r>
      <w:r w:rsid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ильного телефона, смартфона</w:t>
      </w: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планшета</w:t>
      </w: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случаях, предусмотренных Федеральным законом от 31 июля 2020 г. №248-ФЗ «О государственном контроле (надзоре) и муниципальном контроле в Российской Федерации». </w:t>
      </w:r>
    </w:p>
    <w:p w:rsidR="00694448" w:rsidRDefault="00E75478" w:rsidP="00E75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предназначено для проведения оценки соответствия и контрольных (надзорных) мероприятий в дистанционном (онлайн) режиме (видеоконференц-связь, ВКС). Оно позволяет автоматизировать</w:t>
      </w:r>
      <w:r w:rsidR="00D03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сотрудников Ростехнадзора</w:t>
      </w:r>
      <w:r w:rsid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качество и эффективность </w:t>
      </w:r>
      <w:r w:rsid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контрольно-надзорных и профилактических </w:t>
      </w:r>
      <w:r w:rsidRPr="00E754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695D" w:rsidRPr="00181EB4" w:rsidRDefault="0013695D" w:rsidP="001369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задачи МП «Инспектор» входят</w:t>
      </w:r>
      <w:r w:rsidR="00181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695D" w:rsidRPr="0013695D" w:rsidRDefault="0013695D" w:rsidP="0013695D">
      <w:pPr>
        <w:pStyle w:val="afe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контрольных (надзорных) мероприятий</w:t>
      </w:r>
    </w:p>
    <w:p w:rsidR="0013695D" w:rsidRPr="0013695D" w:rsidRDefault="0013695D" w:rsidP="0013695D">
      <w:pPr>
        <w:pStyle w:val="afe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соответствия</w:t>
      </w:r>
    </w:p>
    <w:p w:rsidR="0013695D" w:rsidRPr="0013695D" w:rsidRDefault="0013695D" w:rsidP="0013695D">
      <w:pPr>
        <w:pStyle w:val="afe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профилактических мероприятий</w:t>
      </w:r>
    </w:p>
    <w:p w:rsidR="0013695D" w:rsidRPr="0013695D" w:rsidRDefault="00DB1221" w:rsidP="001369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3695D" w:rsidRP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</w:t>
      </w: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МП «Инспектор»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695D" w:rsidRPr="001369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реального времени можно отследить геопозицию контролируемого лица. Мобильное приложение «Инспектор» сохраняет фото-, видео- и аудиоматериалы проверки, которые доступны как инспектору, так и контролируемым лицам.</w:t>
      </w:r>
    </w:p>
    <w:p w:rsidR="0013695D" w:rsidRDefault="00DB1221" w:rsidP="001369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современных технологий контроля с использованием видео-конференц-связи позволяет охватить большую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контролируемых лиц </w:t>
      </w: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своевременно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влиять на</w:t>
      </w: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нарушений, а также на</w:t>
      </w: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причины и факторы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способные привести к нарушениям.</w:t>
      </w:r>
    </w:p>
    <w:p w:rsidR="00542F36" w:rsidRPr="00181EB4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Возможности приложения:</w:t>
      </w:r>
    </w:p>
    <w:p w:rsidR="00542F36" w:rsidRP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Фиксация нарушений на фото и видео</w:t>
      </w:r>
    </w:p>
    <w:p w:rsidR="00542F36" w:rsidRP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Мероприятия с чек-листом и без него</w:t>
      </w:r>
    </w:p>
    <w:p w:rsidR="00542F36" w:rsidRP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Дистанционное взаимодействие (ВКС)</w:t>
      </w:r>
    </w:p>
    <w:p w:rsidR="00542F36" w:rsidRP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Контроль подмены геолокации</w:t>
      </w:r>
    </w:p>
    <w:p w:rsidR="00542F36" w:rsidRP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результатов (акты и др.)</w:t>
      </w:r>
    </w:p>
    <w:p w:rsidR="00542F36" w:rsidRDefault="00542F36" w:rsidP="00542F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42F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писание результатов в «Госключ»</w:t>
      </w:r>
    </w:p>
    <w:p w:rsidR="002E4F59" w:rsidRPr="009551D3" w:rsidRDefault="00DB1221" w:rsidP="002E4F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B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проведения профилактических и 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ых (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надзорных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с использованием 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мобильного приложения «Инспектор»</w:t>
      </w:r>
      <w:r w:rsidR="00542F3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контролирующему лицу необходимо скачать мобильное приложение 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2F3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установив его на мобильное устройство (смартфон, планшет),</w:t>
      </w:r>
      <w:r w:rsidR="00542F3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пройти авторизацию с использованием ЕСИА.  </w:t>
      </w:r>
    </w:p>
    <w:p w:rsidR="002E4F59" w:rsidRPr="009551D3" w:rsidRDefault="002E4F59" w:rsidP="002E4F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работает </w:t>
      </w:r>
      <w:r w:rsidR="002F497F" w:rsidRPr="0095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мобильное приложение «Инспектор»</w:t>
      </w:r>
      <w:r w:rsidRPr="0095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вначале инспектор формирует уведомление о профилактическом или контрольно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м (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надзорном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мероприятии в дистанционном формате. Контролируемое лицо получает уведомление о предстоящем мероприятии в личном кабинете на Едином портале государственных и муниципальных услуг (Госуслуги), через мобильное приложение ему будет предложено пройти мероприятие дистанционно. В указанное инспект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время контролируемое лицо подключается к мероприятию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име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во время него задавать вопросы и предоставлять запрашиваемые и необходимые сведения и документы. По итогам мероприятия в личном кабинете на портале Госуслуг контролируемое лицо получит результаты.</w:t>
      </w:r>
    </w:p>
    <w:p w:rsidR="001853C2" w:rsidRPr="009551D3" w:rsidRDefault="001853C2" w:rsidP="00CE68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</w:t>
      </w:r>
      <w:r w:rsidR="00E73D1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Северо-Западным управлением Ростехнадзора </w:t>
      </w:r>
      <w:r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неоднократно использован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249B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мобильное приложение «Инспектор»</w:t>
      </w:r>
      <w:r w:rsidR="002F497F" w:rsidRPr="009551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F0A4E" w:rsidRPr="009551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15)</w:t>
      </w:r>
      <w:r w:rsidR="00E73D1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соответствии с Федеральным законом «О государственном контроле (надзоре) и муниципальном контроле в Российской Федерации» от 31.07.2020 N 248-ФЗ инспекционный визит, выездная проверка, рейдовый осмотр и профилактический визит могут проводиться с использованием мобильного приложения «Инспектор».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консультирование контролируемых лиц может осуществляться с использованием мобильного приложения «Инспектор», приложение также может быть применено при проведении</w:t>
      </w:r>
      <w:r w:rsidR="00052132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осмотров в ходе проверок или профилактических визитов.</w:t>
      </w:r>
      <w:r w:rsidR="002F497F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D16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7249B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2025 году </w:t>
      </w:r>
      <w:r w:rsidR="00CF0A4E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проведены:</w:t>
      </w:r>
      <w:r w:rsidR="00CE684C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A4E" w:rsidRPr="0095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профилактический визит, 4 оценки соответствия обязательным требованиям и 26 консультирований.  </w:t>
      </w:r>
    </w:p>
    <w:p w:rsidR="0077249B" w:rsidRDefault="002E4F5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1D3">
        <w:rPr>
          <w:noProof/>
          <w:lang w:eastAsia="ru-RU"/>
        </w:rPr>
        <w:lastRenderedPageBreak/>
        <w:drawing>
          <wp:inline distT="0" distB="0" distL="0" distR="0" wp14:anchorId="4458D69F" wp14:editId="1F2E5E0B">
            <wp:extent cx="5196267" cy="33337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472" t="20386" r="17055" b="20906"/>
                    <a:stretch/>
                  </pic:blipFill>
                  <pic:spPr bwMode="auto">
                    <a:xfrm>
                      <a:off x="0" y="0"/>
                      <a:ext cx="5203932" cy="333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3C2" w:rsidRPr="001853C2" w:rsidRDefault="001853C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69F2" w:rsidRDefault="00CA6C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слайде</w:t>
      </w:r>
      <w:r w:rsidR="00CF0A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</w:t>
      </w:r>
      <w:r w:rsidRPr="00556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обобщенная информация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проведенных Северо-Западным управлением Ростехнадзора проф</w:t>
      </w:r>
      <w:r w:rsidR="0013780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илактических мероприятиях в 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161F46" w:rsidRDefault="00CA00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DF9EE" wp14:editId="02728090">
            <wp:extent cx="5828620" cy="4286992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562" t="16839" r="16054" b="13357"/>
                    <a:stretch/>
                  </pic:blipFill>
                  <pic:spPr bwMode="auto">
                    <a:xfrm>
                      <a:off x="0" y="0"/>
                      <a:ext cx="5840936" cy="429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A5" w:rsidRDefault="00701AA5" w:rsidP="009373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390" w:rsidRDefault="009373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отметить, что в </w:t>
      </w:r>
      <w:r w:rsidR="00717F1C">
        <w:rPr>
          <w:rFonts w:ascii="Times New Roman" w:eastAsia="Times New Roman" w:hAnsi="Times New Roman" w:cs="Times New Roman"/>
          <w:sz w:val="28"/>
          <w:szCs w:val="28"/>
          <w:lang w:eastAsia="ru-RU"/>
        </w:rPr>
        <w:t>2026</w:t>
      </w:r>
      <w:r w:rsidR="00CA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93739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3739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ешения о проведении профилактического визита, об объявлении предостережения, о проведении контрольного (надзорного)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D14"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предписания об устранении выявленных нарушений оформляются посредством внесения сведений о них в единый реестр контрольных </w:t>
      </w:r>
      <w:r w:rsidR="00992D14"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(надзорн</w:t>
      </w:r>
      <w:r w:rsidR="00971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ых) мероприятий и их подписания. Решения, акты и предписания теперь поступают в электронном </w:t>
      </w:r>
      <w:r w:rsidR="001055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через личный кабинет.</w:t>
      </w:r>
      <w:r w:rsidR="00971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2D14" w:rsidRPr="00570A9B" w:rsidRDefault="00992D1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также подчеркнуть, к</w:t>
      </w:r>
      <w:r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онтрольный (надзорный) орган вправе провести вместо планового контрольн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(надзорного) мероприятия</w:t>
      </w:r>
      <w:r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обязательный профилактический визит в случаях, установленных положением о виде контроля, притом обязательный профилактический визит может быть проведен не более одного раза в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9F2" w:rsidRDefault="000969F2" w:rsidP="00992D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Благодарю за внимание!</w:t>
      </w:r>
    </w:p>
    <w:p w:rsidR="000969F2" w:rsidRDefault="000969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 w:rsidP="00C419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0969F2">
      <w:headerReference w:type="default" r:id="rId24"/>
      <w:pgSz w:w="11906" w:h="16838"/>
      <w:pgMar w:top="1134" w:right="567" w:bottom="56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FD8" w:rsidRDefault="005F7FD8">
      <w:pPr>
        <w:spacing w:after="0" w:line="240" w:lineRule="auto"/>
      </w:pPr>
      <w:r>
        <w:separator/>
      </w:r>
    </w:p>
  </w:endnote>
  <w:endnote w:type="continuationSeparator" w:id="0">
    <w:p w:rsidR="005F7FD8" w:rsidRDefault="005F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FD8" w:rsidRDefault="005F7FD8">
      <w:pPr>
        <w:spacing w:after="0" w:line="240" w:lineRule="auto"/>
      </w:pPr>
      <w:r>
        <w:separator/>
      </w:r>
    </w:p>
  </w:footnote>
  <w:footnote w:type="continuationSeparator" w:id="0">
    <w:p w:rsidR="005F7FD8" w:rsidRDefault="005F7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627850"/>
      <w:docPartObj>
        <w:docPartGallery w:val="Page Numbers (Top of Page)"/>
        <w:docPartUnique/>
      </w:docPartObj>
    </w:sdtPr>
    <w:sdtEndPr/>
    <w:sdtContent>
      <w:p w:rsidR="000969F2" w:rsidRDefault="00CA6CAE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BBC">
          <w:rPr>
            <w:noProof/>
          </w:rPr>
          <w:t>21</w:t>
        </w:r>
        <w:r>
          <w:fldChar w:fldCharType="end"/>
        </w:r>
      </w:p>
    </w:sdtContent>
  </w:sdt>
  <w:p w:rsidR="000969F2" w:rsidRDefault="000969F2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B5451"/>
    <w:multiLevelType w:val="hybridMultilevel"/>
    <w:tmpl w:val="E1FAED96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>
    <w:nsid w:val="278858DC"/>
    <w:multiLevelType w:val="multilevel"/>
    <w:tmpl w:val="96D2736C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2331D9"/>
    <w:multiLevelType w:val="multilevel"/>
    <w:tmpl w:val="256891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numFmt w:val="bullet"/>
      <w:lvlText w:val="扶⺬4ꂠ捪⸔4扶⺬4ꂠ捪儘X⸈4驲扶⺸4兀X⸰4"/>
      <w:lvlJc w:val="left"/>
    </w:lvl>
    <w:lvl w:ilvl="2">
      <w:numFmt w:val="bullet"/>
      <w:lvlText w:val="扶⺬4ꂠ捪⸔4扶⺬4ꂠ捪儘X⸈4驲扶⺸4兀X⸰4"/>
      <w:lvlJc w:val="left"/>
    </w:lvl>
    <w:lvl w:ilvl="3">
      <w:numFmt w:val="bullet"/>
      <w:lvlText w:val="扶⺬4ꂠ捪⸔4扶⺬4ꂠ捪儘X⸈4驲扶⺸4兀X⸰4"/>
      <w:lvlJc w:val="left"/>
    </w:lvl>
    <w:lvl w:ilvl="4">
      <w:numFmt w:val="bullet"/>
      <w:lvlText w:val="扶⺬4ꂠ捪⸔4扶⺬4ꂠ捪儘X⸈4驲扶⺸4兀X⸰4"/>
      <w:lvlJc w:val="left"/>
    </w:lvl>
    <w:lvl w:ilvl="5">
      <w:numFmt w:val="bullet"/>
      <w:lvlText w:val="扶⺬4ꂠ捪⸔4扶⺬4ꂠ捪儘X⸈4驲扶⺸4兀X⸰4"/>
      <w:lvlJc w:val="left"/>
    </w:lvl>
    <w:lvl w:ilvl="6">
      <w:numFmt w:val="bullet"/>
      <w:lvlText w:val="扶⺬4ꂠ捪⸔4扶⺬4ꂠ捪儘X⸈4驲扶⺸4兀X⸰4"/>
      <w:lvlJc w:val="left"/>
    </w:lvl>
    <w:lvl w:ilvl="7">
      <w:numFmt w:val="bullet"/>
      <w:lvlText w:val="扶⺬4ꂠ捪⸔4扶⺬4ꂠ捪儘X⸈4驲扶⺸4兀X⸰4"/>
      <w:lvlJc w:val="left"/>
    </w:lvl>
    <w:lvl w:ilvl="8">
      <w:numFmt w:val="bullet"/>
      <w:lvlText w:val="扶⺬4ꂠ捪⸔4扶⺬4ꂠ捪儘X⸈4驲扶⺸4兀X⸰4"/>
      <w:lvlJc w:val="left"/>
    </w:lvl>
  </w:abstractNum>
  <w:abstractNum w:abstractNumId="3">
    <w:nsid w:val="32C73A17"/>
    <w:multiLevelType w:val="multilevel"/>
    <w:tmpl w:val="7FCAC88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E5CB8"/>
    <w:multiLevelType w:val="multilevel"/>
    <w:tmpl w:val="AE00AAEA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610DCC"/>
    <w:multiLevelType w:val="multilevel"/>
    <w:tmpl w:val="E718172C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BAE2A15"/>
    <w:multiLevelType w:val="multilevel"/>
    <w:tmpl w:val="51B05B28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E71C8B"/>
    <w:multiLevelType w:val="multilevel"/>
    <w:tmpl w:val="91D4DE02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452EAA"/>
    <w:multiLevelType w:val="multilevel"/>
    <w:tmpl w:val="D8D02EAE"/>
    <w:lvl w:ilvl="0">
      <w:start w:val="1"/>
      <w:numFmt w:val="bullet"/>
      <w:lvlText w:val="–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52F701BB"/>
    <w:multiLevelType w:val="multilevel"/>
    <w:tmpl w:val="1A103490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B44116"/>
    <w:multiLevelType w:val="hybridMultilevel"/>
    <w:tmpl w:val="34C48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C8206B9"/>
    <w:multiLevelType w:val="hybridMultilevel"/>
    <w:tmpl w:val="09C66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BD3227"/>
    <w:multiLevelType w:val="hybridMultilevel"/>
    <w:tmpl w:val="8A160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F2"/>
    <w:rsid w:val="00034A2B"/>
    <w:rsid w:val="000363F8"/>
    <w:rsid w:val="00052132"/>
    <w:rsid w:val="00074BA4"/>
    <w:rsid w:val="000969F2"/>
    <w:rsid w:val="000C5EB8"/>
    <w:rsid w:val="000E3EF7"/>
    <w:rsid w:val="000F2837"/>
    <w:rsid w:val="001055C9"/>
    <w:rsid w:val="001172B9"/>
    <w:rsid w:val="00125B6F"/>
    <w:rsid w:val="0012697C"/>
    <w:rsid w:val="001320FF"/>
    <w:rsid w:val="0013695D"/>
    <w:rsid w:val="0013780F"/>
    <w:rsid w:val="00146B1A"/>
    <w:rsid w:val="00161F46"/>
    <w:rsid w:val="00164B91"/>
    <w:rsid w:val="001772ED"/>
    <w:rsid w:val="00181EB4"/>
    <w:rsid w:val="001853C2"/>
    <w:rsid w:val="001A0A17"/>
    <w:rsid w:val="001D4503"/>
    <w:rsid w:val="001E20DE"/>
    <w:rsid w:val="001E21CB"/>
    <w:rsid w:val="001F3AC0"/>
    <w:rsid w:val="0021234D"/>
    <w:rsid w:val="00212B58"/>
    <w:rsid w:val="00216AB1"/>
    <w:rsid w:val="00216DFE"/>
    <w:rsid w:val="00217613"/>
    <w:rsid w:val="00281BB4"/>
    <w:rsid w:val="00287252"/>
    <w:rsid w:val="00292FAE"/>
    <w:rsid w:val="002C7F6F"/>
    <w:rsid w:val="002E3674"/>
    <w:rsid w:val="002E4F59"/>
    <w:rsid w:val="002F497F"/>
    <w:rsid w:val="00312D5F"/>
    <w:rsid w:val="00327038"/>
    <w:rsid w:val="003539F9"/>
    <w:rsid w:val="0039762B"/>
    <w:rsid w:val="003C4EF8"/>
    <w:rsid w:val="003E3E5A"/>
    <w:rsid w:val="00411F65"/>
    <w:rsid w:val="00435255"/>
    <w:rsid w:val="00435717"/>
    <w:rsid w:val="00485F1E"/>
    <w:rsid w:val="00491BAF"/>
    <w:rsid w:val="004B64F1"/>
    <w:rsid w:val="004C19A7"/>
    <w:rsid w:val="004C744D"/>
    <w:rsid w:val="004E46C9"/>
    <w:rsid w:val="00511357"/>
    <w:rsid w:val="00531554"/>
    <w:rsid w:val="00542F36"/>
    <w:rsid w:val="005450D5"/>
    <w:rsid w:val="005566A7"/>
    <w:rsid w:val="00570A9B"/>
    <w:rsid w:val="00571D2B"/>
    <w:rsid w:val="005A4325"/>
    <w:rsid w:val="005B5372"/>
    <w:rsid w:val="005F7FD8"/>
    <w:rsid w:val="0060329D"/>
    <w:rsid w:val="00621994"/>
    <w:rsid w:val="00634338"/>
    <w:rsid w:val="006456EB"/>
    <w:rsid w:val="00662DEA"/>
    <w:rsid w:val="006705AA"/>
    <w:rsid w:val="00680761"/>
    <w:rsid w:val="00694448"/>
    <w:rsid w:val="006B0AA0"/>
    <w:rsid w:val="006D2FD1"/>
    <w:rsid w:val="006F5D52"/>
    <w:rsid w:val="00701512"/>
    <w:rsid w:val="00701AA5"/>
    <w:rsid w:val="00717F1C"/>
    <w:rsid w:val="00743103"/>
    <w:rsid w:val="0076257D"/>
    <w:rsid w:val="00765CA8"/>
    <w:rsid w:val="0077249B"/>
    <w:rsid w:val="00791B6B"/>
    <w:rsid w:val="007B1B05"/>
    <w:rsid w:val="007E190F"/>
    <w:rsid w:val="00812BC3"/>
    <w:rsid w:val="008413ED"/>
    <w:rsid w:val="00853E4C"/>
    <w:rsid w:val="00855BFF"/>
    <w:rsid w:val="00886BD2"/>
    <w:rsid w:val="008B4851"/>
    <w:rsid w:val="008B70B1"/>
    <w:rsid w:val="008D2058"/>
    <w:rsid w:val="008D5A6B"/>
    <w:rsid w:val="008F05B4"/>
    <w:rsid w:val="008F7668"/>
    <w:rsid w:val="00937390"/>
    <w:rsid w:val="009401D6"/>
    <w:rsid w:val="009551D3"/>
    <w:rsid w:val="00963504"/>
    <w:rsid w:val="0097168F"/>
    <w:rsid w:val="009763F4"/>
    <w:rsid w:val="009824E3"/>
    <w:rsid w:val="00992D14"/>
    <w:rsid w:val="009C0BB0"/>
    <w:rsid w:val="009F421B"/>
    <w:rsid w:val="00A156DF"/>
    <w:rsid w:val="00A240A6"/>
    <w:rsid w:val="00A35CC7"/>
    <w:rsid w:val="00A35F88"/>
    <w:rsid w:val="00A739BD"/>
    <w:rsid w:val="00A92758"/>
    <w:rsid w:val="00AE198B"/>
    <w:rsid w:val="00AE29A1"/>
    <w:rsid w:val="00AE63D3"/>
    <w:rsid w:val="00AE79F1"/>
    <w:rsid w:val="00B21C46"/>
    <w:rsid w:val="00B239F9"/>
    <w:rsid w:val="00B45E8B"/>
    <w:rsid w:val="00B65F0B"/>
    <w:rsid w:val="00B7765B"/>
    <w:rsid w:val="00B9638D"/>
    <w:rsid w:val="00C14493"/>
    <w:rsid w:val="00C15717"/>
    <w:rsid w:val="00C4190D"/>
    <w:rsid w:val="00C57179"/>
    <w:rsid w:val="00C62324"/>
    <w:rsid w:val="00C626D9"/>
    <w:rsid w:val="00C70B96"/>
    <w:rsid w:val="00C87B31"/>
    <w:rsid w:val="00CA004E"/>
    <w:rsid w:val="00CA6CAE"/>
    <w:rsid w:val="00CD1CA4"/>
    <w:rsid w:val="00CE66FC"/>
    <w:rsid w:val="00CE684C"/>
    <w:rsid w:val="00CE7D50"/>
    <w:rsid w:val="00CF0A4E"/>
    <w:rsid w:val="00D037EF"/>
    <w:rsid w:val="00D07502"/>
    <w:rsid w:val="00D274B2"/>
    <w:rsid w:val="00D30D27"/>
    <w:rsid w:val="00D42B27"/>
    <w:rsid w:val="00D440F4"/>
    <w:rsid w:val="00D44226"/>
    <w:rsid w:val="00D74D32"/>
    <w:rsid w:val="00D858C2"/>
    <w:rsid w:val="00D87A4A"/>
    <w:rsid w:val="00D936B6"/>
    <w:rsid w:val="00DB1221"/>
    <w:rsid w:val="00DF414E"/>
    <w:rsid w:val="00E27B92"/>
    <w:rsid w:val="00E34AAE"/>
    <w:rsid w:val="00E44978"/>
    <w:rsid w:val="00E73D16"/>
    <w:rsid w:val="00E75478"/>
    <w:rsid w:val="00E927E1"/>
    <w:rsid w:val="00EB2DF9"/>
    <w:rsid w:val="00EB6174"/>
    <w:rsid w:val="00ED2DB0"/>
    <w:rsid w:val="00EE4F3D"/>
    <w:rsid w:val="00EF5A12"/>
    <w:rsid w:val="00F41BBC"/>
    <w:rsid w:val="00F4652C"/>
    <w:rsid w:val="00F50F62"/>
    <w:rsid w:val="00F75108"/>
    <w:rsid w:val="00FC3536"/>
    <w:rsid w:val="00FC3E70"/>
    <w:rsid w:val="00FD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after="0"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2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a">
    <w:name w:val="TOC Heading"/>
    <w:uiPriority w:val="39"/>
    <w:unhideWhenUsed/>
  </w:style>
  <w:style w:type="paragraph" w:styleId="afb">
    <w:name w:val="table of figures"/>
    <w:basedOn w:val="a"/>
    <w:next w:val="a"/>
    <w:uiPriority w:val="99"/>
    <w:unhideWhenUsed/>
    <w:pPr>
      <w:spacing w:after="0"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semiHidden/>
    <w:unhideWhenUsed/>
    <w:rPr>
      <w:color w:val="0000FF"/>
      <w:u w:val="single"/>
    </w:r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</w:style>
  <w:style w:type="paragraph" w:styleId="aff5">
    <w:name w:val="Body Text Indent"/>
    <w:basedOn w:val="a"/>
    <w:link w:val="aff6"/>
    <w:uiPriority w:val="99"/>
    <w:unhideWhenUsed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after="0"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2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a">
    <w:name w:val="TOC Heading"/>
    <w:uiPriority w:val="39"/>
    <w:unhideWhenUsed/>
  </w:style>
  <w:style w:type="paragraph" w:styleId="afb">
    <w:name w:val="table of figures"/>
    <w:basedOn w:val="a"/>
    <w:next w:val="a"/>
    <w:uiPriority w:val="99"/>
    <w:unhideWhenUsed/>
    <w:pPr>
      <w:spacing w:after="0"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semiHidden/>
    <w:unhideWhenUsed/>
    <w:rPr>
      <w:color w:val="0000FF"/>
      <w:u w:val="single"/>
    </w:r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</w:style>
  <w:style w:type="paragraph" w:styleId="aff5">
    <w:name w:val="Body Text Indent"/>
    <w:basedOn w:val="a"/>
    <w:link w:val="aff6"/>
    <w:uiPriority w:val="99"/>
    <w:unhideWhenUsed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3359A-C8DB-4C6A-869B-8404BECD1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4940</Words>
  <Characters>28164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Юлия Павловна</dc:creator>
  <cp:lastModifiedBy>Москвина Марина Владимировна</cp:lastModifiedBy>
  <cp:revision>2</cp:revision>
  <cp:lastPrinted>2026-02-03T09:24:00Z</cp:lastPrinted>
  <dcterms:created xsi:type="dcterms:W3CDTF">2026-02-18T10:35:00Z</dcterms:created>
  <dcterms:modified xsi:type="dcterms:W3CDTF">2026-02-18T10:35:00Z</dcterms:modified>
</cp:coreProperties>
</file>